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087500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431ACD" w:rsidRPr="00431ACD">
        <w:rPr>
          <w:rFonts w:ascii="Arial" w:hAnsi="Arial" w:cs="Arial" w:hint="eastAsia"/>
          <w:b/>
          <w:sz w:val="24"/>
          <w:szCs w:val="24"/>
        </w:rPr>
        <w:t>0445</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DE1D88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449B" w:rsidRPr="0037449B">
        <w:rPr>
          <w:rFonts w:ascii="Arial" w:hAnsi="Arial" w:cs="Arial"/>
          <w:lang w:eastAsia="ja-JP"/>
        </w:rPr>
        <w:t>9.</w:t>
      </w:r>
      <w:r w:rsidR="00006B1B" w:rsidRPr="00006B1B">
        <w:rPr>
          <w:rFonts w:ascii="Arial" w:hAnsi="Arial" w:cs="Arial" w:hint="eastAsia"/>
          <w:lang w:eastAsia="ja-JP"/>
        </w:rPr>
        <w:t>7</w:t>
      </w:r>
      <w:r w:rsidR="0037449B" w:rsidRPr="0037449B">
        <w:rPr>
          <w:rFonts w:ascii="Arial" w:hAnsi="Arial" w:cs="Arial"/>
          <w:lang w:eastAsia="ja-JP"/>
        </w:rPr>
        <w:t>.4.7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A8782C5" w:rsidR="00593315" w:rsidRPr="008836AC" w:rsidRDefault="00E76763" w:rsidP="001A248F">
            <w:pPr>
              <w:tabs>
                <w:tab w:val="left" w:pos="567"/>
              </w:tabs>
              <w:spacing w:after="0"/>
              <w:rPr>
                <w:rFonts w:ascii="Arial" w:hAnsi="Arial" w:cs="Arial"/>
              </w:rPr>
            </w:pPr>
            <w:r>
              <w:rPr>
                <w:rFonts w:ascii="Arial" w:hAnsi="Arial" w:cs="Arial"/>
              </w:rPr>
              <w:t>Further enhancements on NR and MR-DC measurement gaps and measurements without gaps</w:t>
            </w:r>
          </w:p>
        </w:tc>
      </w:tr>
      <w:tr w:rsidR="00E76763" w:rsidRPr="008836AC" w14:paraId="3B7BA5CF" w14:textId="77777777" w:rsidTr="00871653">
        <w:tc>
          <w:tcPr>
            <w:tcW w:w="2436" w:type="dxa"/>
            <w:shd w:val="clear" w:color="auto" w:fill="auto"/>
          </w:tcPr>
          <w:p w14:paraId="17DAA025" w14:textId="77777777" w:rsidR="00E76763" w:rsidRPr="00E65FCA" w:rsidRDefault="00E76763" w:rsidP="00E76763">
            <w:pPr>
              <w:tabs>
                <w:tab w:val="left" w:pos="567"/>
              </w:tabs>
              <w:spacing w:after="0"/>
              <w:rPr>
                <w:rFonts w:ascii="Arial" w:hAnsi="Arial" w:cs="Arial"/>
                <w:bCs/>
                <w:color w:val="000000" w:themeColor="text1"/>
              </w:rPr>
            </w:pPr>
            <w:r w:rsidRPr="00E65FCA">
              <w:rPr>
                <w:rFonts w:ascii="Arial" w:hAnsi="Arial" w:cs="Arial"/>
                <w:bCs/>
                <w:color w:val="000000" w:themeColor="text1"/>
              </w:rPr>
              <w:t>included in this status report</w:t>
            </w:r>
          </w:p>
        </w:tc>
        <w:tc>
          <w:tcPr>
            <w:tcW w:w="1846" w:type="dxa"/>
          </w:tcPr>
          <w:p w14:paraId="03F75F79" w14:textId="77777777" w:rsidR="00E76763" w:rsidRPr="00E65FCA" w:rsidRDefault="00E76763" w:rsidP="00E76763">
            <w:pPr>
              <w:tabs>
                <w:tab w:val="left" w:pos="567"/>
              </w:tabs>
              <w:spacing w:after="0"/>
              <w:rPr>
                <w:rFonts w:ascii="Arial" w:hAnsi="Arial" w:cs="Arial"/>
                <w:color w:val="000000" w:themeColor="text1"/>
                <w:lang w:eastAsia="ja-JP"/>
              </w:rPr>
            </w:pPr>
            <w:r w:rsidRPr="00E65FCA">
              <w:rPr>
                <w:rFonts w:ascii="Arial" w:hAnsi="Arial" w:cs="Arial"/>
                <w:color w:val="000000" w:themeColor="text1"/>
              </w:rPr>
              <w:t>Study Item:</w:t>
            </w:r>
            <w:r w:rsidRPr="00E65FCA">
              <w:rPr>
                <w:rFonts w:ascii="Arial" w:hAnsi="Arial" w:cs="Arial"/>
                <w:color w:val="000000" w:themeColor="text1"/>
                <w:lang w:eastAsia="ja-JP"/>
              </w:rPr>
              <w:t xml:space="preserve"> </w:t>
            </w:r>
          </w:p>
          <w:p w14:paraId="27D21A4C" w14:textId="44165596" w:rsidR="00E76763" w:rsidRPr="00E65FCA" w:rsidRDefault="00E76763" w:rsidP="00E76763">
            <w:pPr>
              <w:tabs>
                <w:tab w:val="left" w:pos="567"/>
              </w:tabs>
              <w:spacing w:after="0"/>
              <w:rPr>
                <w:rFonts w:ascii="Arial" w:hAnsi="Arial" w:cs="Arial"/>
                <w:color w:val="000000" w:themeColor="text1"/>
              </w:rPr>
            </w:pPr>
            <w:r w:rsidRPr="00E65FCA">
              <w:rPr>
                <w:rFonts w:ascii="Arial" w:eastAsia="MS Mincho" w:hAnsi="Arial" w:cs="Arial"/>
                <w:color w:val="000000" w:themeColor="text1"/>
                <w:kern w:val="2"/>
                <w:sz w:val="21"/>
                <w:szCs w:val="22"/>
                <w:lang w:eastAsia="ja-JP"/>
              </w:rPr>
              <w:t>No</w:t>
            </w:r>
          </w:p>
        </w:tc>
        <w:tc>
          <w:tcPr>
            <w:tcW w:w="1842" w:type="dxa"/>
          </w:tcPr>
          <w:p w14:paraId="1207372F" w14:textId="77777777" w:rsidR="00E76763" w:rsidRPr="00E65FCA" w:rsidRDefault="00E76763" w:rsidP="00E76763">
            <w:pPr>
              <w:tabs>
                <w:tab w:val="left" w:pos="567"/>
              </w:tabs>
              <w:spacing w:after="0"/>
              <w:rPr>
                <w:rFonts w:ascii="Arial" w:hAnsi="Arial" w:cs="Arial"/>
                <w:color w:val="000000" w:themeColor="text1"/>
                <w:lang w:eastAsia="ja-JP"/>
              </w:rPr>
            </w:pPr>
            <w:r w:rsidRPr="00E65FCA">
              <w:rPr>
                <w:rFonts w:ascii="Arial" w:hAnsi="Arial" w:cs="Arial"/>
                <w:color w:val="000000" w:themeColor="text1"/>
              </w:rPr>
              <w:t>Core part:</w:t>
            </w:r>
            <w:r w:rsidRPr="00E65FCA">
              <w:rPr>
                <w:rFonts w:ascii="Arial" w:hAnsi="Arial" w:cs="Arial"/>
                <w:color w:val="000000" w:themeColor="text1"/>
                <w:lang w:eastAsia="ja-JP"/>
              </w:rPr>
              <w:t xml:space="preserve"> </w:t>
            </w:r>
          </w:p>
          <w:p w14:paraId="4F4E6C8C" w14:textId="39DCC610" w:rsidR="00E76763" w:rsidRPr="00E65FCA" w:rsidRDefault="00E76763" w:rsidP="00E76763">
            <w:pPr>
              <w:tabs>
                <w:tab w:val="left" w:pos="567"/>
              </w:tabs>
              <w:spacing w:after="0"/>
              <w:rPr>
                <w:rFonts w:ascii="Arial" w:hAnsi="Arial" w:cs="Arial"/>
                <w:color w:val="000000" w:themeColor="text1"/>
                <w:lang w:eastAsia="ja-JP"/>
              </w:rPr>
            </w:pPr>
            <w:r w:rsidRPr="00E65FCA">
              <w:rPr>
                <w:rFonts w:ascii="Arial" w:eastAsia="MS Mincho" w:hAnsi="Arial" w:cs="Arial"/>
                <w:color w:val="000000" w:themeColor="text1"/>
                <w:kern w:val="2"/>
                <w:sz w:val="21"/>
                <w:szCs w:val="22"/>
                <w:lang w:eastAsia="ja-JP"/>
              </w:rPr>
              <w:t>Yes</w:t>
            </w:r>
          </w:p>
        </w:tc>
        <w:tc>
          <w:tcPr>
            <w:tcW w:w="2309" w:type="dxa"/>
            <w:gridSpan w:val="2"/>
          </w:tcPr>
          <w:p w14:paraId="5A416952" w14:textId="77777777" w:rsidR="00E76763" w:rsidRPr="00E65FCA" w:rsidRDefault="00E76763" w:rsidP="00E76763">
            <w:pPr>
              <w:tabs>
                <w:tab w:val="left" w:pos="567"/>
              </w:tabs>
              <w:spacing w:after="0"/>
              <w:rPr>
                <w:rFonts w:ascii="Arial" w:hAnsi="Arial" w:cs="Arial"/>
                <w:color w:val="000000" w:themeColor="text1"/>
              </w:rPr>
            </w:pPr>
            <w:r w:rsidRPr="00E65FCA">
              <w:rPr>
                <w:rFonts w:ascii="Arial" w:hAnsi="Arial" w:cs="Arial"/>
                <w:color w:val="000000" w:themeColor="text1"/>
              </w:rPr>
              <w:t>Performance part:</w:t>
            </w:r>
          </w:p>
          <w:p w14:paraId="3DC7ABB4" w14:textId="1A725538" w:rsidR="00E76763" w:rsidRPr="00E65FCA" w:rsidRDefault="00E76763" w:rsidP="00E76763">
            <w:pPr>
              <w:tabs>
                <w:tab w:val="left" w:pos="567"/>
              </w:tabs>
              <w:spacing w:after="0"/>
              <w:rPr>
                <w:rFonts w:ascii="Arial" w:hAnsi="Arial" w:cs="Arial"/>
                <w:color w:val="000000" w:themeColor="text1"/>
                <w:lang w:eastAsia="ja-JP"/>
              </w:rPr>
            </w:pPr>
            <w:r w:rsidRPr="00E65FCA">
              <w:rPr>
                <w:rFonts w:ascii="Arial" w:eastAsia="MS Mincho" w:hAnsi="Arial" w:cs="Arial"/>
                <w:color w:val="000000" w:themeColor="text1"/>
                <w:kern w:val="2"/>
                <w:sz w:val="21"/>
                <w:szCs w:val="22"/>
                <w:lang w:eastAsia="ja-JP"/>
              </w:rPr>
              <w:t>Yes</w:t>
            </w:r>
          </w:p>
        </w:tc>
        <w:tc>
          <w:tcPr>
            <w:tcW w:w="1653" w:type="dxa"/>
          </w:tcPr>
          <w:p w14:paraId="2C82EDEB" w14:textId="77777777" w:rsidR="00E76763" w:rsidRPr="00E65FCA" w:rsidRDefault="00E76763" w:rsidP="00E76763">
            <w:pPr>
              <w:tabs>
                <w:tab w:val="left" w:pos="567"/>
              </w:tabs>
              <w:spacing w:after="0"/>
              <w:rPr>
                <w:rFonts w:ascii="Arial" w:hAnsi="Arial" w:cs="Arial"/>
                <w:color w:val="000000" w:themeColor="text1"/>
              </w:rPr>
            </w:pPr>
            <w:r w:rsidRPr="00E65FCA">
              <w:rPr>
                <w:rFonts w:ascii="Arial" w:hAnsi="Arial" w:cs="Arial"/>
                <w:color w:val="000000" w:themeColor="text1"/>
              </w:rPr>
              <w:t>Testing part:</w:t>
            </w:r>
          </w:p>
          <w:p w14:paraId="6184B75F" w14:textId="35EE10CF" w:rsidR="00E76763" w:rsidRPr="00E65FCA" w:rsidRDefault="00E76763" w:rsidP="00E76763">
            <w:pPr>
              <w:tabs>
                <w:tab w:val="left" w:pos="567"/>
              </w:tabs>
              <w:spacing w:after="0"/>
              <w:rPr>
                <w:rFonts w:ascii="Arial" w:hAnsi="Arial" w:cs="Arial"/>
                <w:color w:val="000000" w:themeColor="text1"/>
                <w:lang w:eastAsia="ja-JP"/>
              </w:rPr>
            </w:pPr>
            <w:r w:rsidRPr="00E65FCA">
              <w:rPr>
                <w:rFonts w:ascii="Arial" w:eastAsia="MS Mincho" w:hAnsi="Arial" w:cs="Arial"/>
                <w:color w:val="000000" w:themeColor="text1"/>
                <w:kern w:val="2"/>
                <w:sz w:val="21"/>
                <w:szCs w:val="22"/>
                <w:lang w:eastAsia="ja-JP"/>
              </w:rPr>
              <w:t>No</w:t>
            </w:r>
          </w:p>
        </w:tc>
      </w:tr>
      <w:tr w:rsidR="00E76763" w:rsidRPr="008836AC" w14:paraId="12B4E9B7" w14:textId="77777777" w:rsidTr="00871653">
        <w:tc>
          <w:tcPr>
            <w:tcW w:w="2436" w:type="dxa"/>
          </w:tcPr>
          <w:p w14:paraId="1194B810" w14:textId="77777777" w:rsidR="00E76763" w:rsidRPr="008836AC" w:rsidRDefault="00E76763" w:rsidP="00E767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06BDA08" w:rsidR="00E76763" w:rsidRPr="008836AC" w:rsidRDefault="00E76763" w:rsidP="00E76763">
            <w:pPr>
              <w:tabs>
                <w:tab w:val="left" w:pos="567"/>
              </w:tabs>
              <w:spacing w:after="0"/>
              <w:rPr>
                <w:rFonts w:ascii="Arial" w:hAnsi="Arial" w:cs="Arial"/>
              </w:rPr>
            </w:pPr>
            <w:bookmarkStart w:id="0" w:name="OLE_LINK1"/>
            <w:r>
              <w:rPr>
                <w:rFonts w:ascii="Arial" w:hAnsi="Arial" w:cs="Arial"/>
              </w:rPr>
              <w:t>NR_MG_enh2</w:t>
            </w:r>
            <w:bookmarkEnd w:id="0"/>
          </w:p>
        </w:tc>
      </w:tr>
      <w:tr w:rsidR="00E76763" w:rsidRPr="008836AC" w14:paraId="5DE04433" w14:textId="77777777" w:rsidTr="00871653">
        <w:tc>
          <w:tcPr>
            <w:tcW w:w="2436" w:type="dxa"/>
          </w:tcPr>
          <w:p w14:paraId="4176DAE9" w14:textId="77777777" w:rsidR="00E76763" w:rsidRPr="008836AC" w:rsidRDefault="00E76763" w:rsidP="00E767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4985AEC" w:rsidR="00E76763" w:rsidRPr="008836AC" w:rsidRDefault="00E76763" w:rsidP="00E76763">
            <w:pPr>
              <w:tabs>
                <w:tab w:val="left" w:pos="567"/>
              </w:tabs>
              <w:spacing w:after="0"/>
              <w:rPr>
                <w:rFonts w:ascii="Arial" w:hAnsi="Arial" w:cs="Arial"/>
                <w:lang w:eastAsia="ja-JP"/>
              </w:rPr>
            </w:pPr>
            <w:r>
              <w:rPr>
                <w:rFonts w:ascii="Arial" w:hAnsi="Arial" w:cs="Arial"/>
                <w:lang w:eastAsia="ja-JP"/>
              </w:rPr>
              <w:t>950082</w:t>
            </w:r>
          </w:p>
        </w:tc>
      </w:tr>
      <w:tr w:rsidR="00E76763" w:rsidRPr="008836AC" w14:paraId="2184CB69" w14:textId="77777777" w:rsidTr="00871653">
        <w:tc>
          <w:tcPr>
            <w:tcW w:w="2436" w:type="dxa"/>
          </w:tcPr>
          <w:p w14:paraId="7FA547CB" w14:textId="77777777" w:rsidR="00E76763" w:rsidRPr="008836AC" w:rsidRDefault="00E76763" w:rsidP="00E767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3E4C670" w:rsidR="00E76763" w:rsidRPr="008836AC" w:rsidRDefault="00CE17D4" w:rsidP="00E76763">
            <w:pPr>
              <w:tabs>
                <w:tab w:val="left" w:pos="567"/>
              </w:tabs>
              <w:spacing w:after="0"/>
              <w:rPr>
                <w:rFonts w:ascii="Arial" w:hAnsi="Arial" w:cs="Arial"/>
                <w:lang w:eastAsia="ja-JP"/>
              </w:rPr>
            </w:pPr>
            <w:hyperlink r:id="rId10" w:history="1">
              <w:r w:rsidR="00E76763">
                <w:rPr>
                  <w:rStyle w:val="Hyperlink"/>
                  <w:rFonts w:ascii="Arial" w:hAnsi="Arial" w:cs="Arial"/>
                  <w:lang w:eastAsia="ja-JP"/>
                </w:rPr>
                <w:t>RP-232440</w:t>
              </w:r>
            </w:hyperlink>
          </w:p>
        </w:tc>
      </w:tr>
      <w:tr w:rsidR="00E76763" w:rsidRPr="008836AC" w14:paraId="0BE4E3F0" w14:textId="77777777" w:rsidTr="00871653">
        <w:tc>
          <w:tcPr>
            <w:tcW w:w="2436" w:type="dxa"/>
          </w:tcPr>
          <w:p w14:paraId="7E7C416D" w14:textId="77777777" w:rsidR="00E76763" w:rsidRDefault="00E76763" w:rsidP="00E76763">
            <w:pPr>
              <w:tabs>
                <w:tab w:val="left" w:pos="567"/>
              </w:tabs>
              <w:spacing w:after="0"/>
              <w:rPr>
                <w:rFonts w:ascii="Arial" w:hAnsi="Arial" w:cs="Arial"/>
                <w:b/>
              </w:rPr>
            </w:pPr>
            <w:r>
              <w:rPr>
                <w:rFonts w:ascii="Arial" w:hAnsi="Arial" w:cs="Arial"/>
                <w:b/>
              </w:rPr>
              <w:t>Target Completion Date</w:t>
            </w:r>
          </w:p>
          <w:p w14:paraId="7FE6F1F9" w14:textId="77777777" w:rsidR="00E76763" w:rsidRPr="008836AC" w:rsidRDefault="00E76763" w:rsidP="00E767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E56FC1C" w14:textId="582E964A" w:rsidR="00E76763" w:rsidRPr="008836AC" w:rsidRDefault="00E76763" w:rsidP="00E76763">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5A128F3E" w14:textId="7DB718EB" w:rsidR="00E76763" w:rsidRPr="00E65FCA" w:rsidRDefault="00E76763" w:rsidP="00E76763">
            <w:pPr>
              <w:tabs>
                <w:tab w:val="left" w:pos="567"/>
              </w:tabs>
              <w:spacing w:after="0"/>
              <w:rPr>
                <w:rFonts w:ascii="Arial" w:hAnsi="Arial" w:cs="Arial"/>
                <w:color w:val="000000" w:themeColor="text1"/>
                <w:lang w:eastAsia="ja-JP"/>
              </w:rPr>
            </w:pPr>
            <w:r w:rsidRPr="00E65FCA">
              <w:rPr>
                <w:rFonts w:ascii="Arial" w:hAnsi="Arial" w:cs="Arial"/>
                <w:color w:val="000000" w:themeColor="text1"/>
                <w:lang w:eastAsia="ja-JP"/>
              </w:rPr>
              <w:t xml:space="preserve">Core part: </w:t>
            </w:r>
            <w:r w:rsidRPr="00E65FCA">
              <w:rPr>
                <w:rFonts w:ascii="Arial" w:hAnsi="Arial" w:cs="Arial"/>
                <w:color w:val="000000" w:themeColor="text1"/>
                <w:kern w:val="2"/>
                <w:sz w:val="21"/>
                <w:szCs w:val="22"/>
                <w:lang w:val="en-US" w:eastAsia="ja-JP"/>
              </w:rPr>
              <w:t>12/2023</w:t>
            </w:r>
          </w:p>
        </w:tc>
        <w:tc>
          <w:tcPr>
            <w:tcW w:w="2268" w:type="dxa"/>
          </w:tcPr>
          <w:p w14:paraId="150E2BE5" w14:textId="3E62BB65" w:rsidR="00E76763" w:rsidRPr="00E65FCA" w:rsidRDefault="00E76763" w:rsidP="00E76763">
            <w:pPr>
              <w:tabs>
                <w:tab w:val="left" w:pos="567"/>
              </w:tabs>
              <w:spacing w:after="0"/>
              <w:rPr>
                <w:rFonts w:ascii="Arial" w:hAnsi="Arial" w:cs="Arial"/>
                <w:color w:val="000000" w:themeColor="text1"/>
                <w:lang w:eastAsia="ja-JP"/>
              </w:rPr>
            </w:pPr>
            <w:r w:rsidRPr="00E65FCA">
              <w:rPr>
                <w:rFonts w:ascii="Arial" w:hAnsi="Arial" w:cs="Arial"/>
                <w:color w:val="000000" w:themeColor="text1"/>
                <w:lang w:eastAsia="ja-JP"/>
              </w:rPr>
              <w:t xml:space="preserve">Performance part: </w:t>
            </w:r>
            <w:r w:rsidRPr="00E65FCA">
              <w:rPr>
                <w:rFonts w:ascii="Arial" w:hAnsi="Arial" w:cs="Arial"/>
                <w:color w:val="000000" w:themeColor="text1"/>
                <w:kern w:val="2"/>
                <w:sz w:val="21"/>
                <w:szCs w:val="22"/>
                <w:lang w:val="en-US" w:eastAsia="ja-JP"/>
              </w:rPr>
              <w:t>06/2024</w:t>
            </w:r>
          </w:p>
        </w:tc>
        <w:tc>
          <w:tcPr>
            <w:tcW w:w="1694" w:type="dxa"/>
            <w:gridSpan w:val="2"/>
          </w:tcPr>
          <w:p w14:paraId="5BB6B905" w14:textId="06A00AEC" w:rsidR="00E76763" w:rsidRPr="006A7BCB" w:rsidRDefault="00E76763" w:rsidP="00E7676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E76763" w:rsidRPr="008836AC" w14:paraId="2EC56AAA" w14:textId="77777777" w:rsidTr="00871653">
        <w:tc>
          <w:tcPr>
            <w:tcW w:w="2436" w:type="dxa"/>
          </w:tcPr>
          <w:p w14:paraId="67092FF9" w14:textId="77777777" w:rsidR="00E76763" w:rsidRDefault="00E76763" w:rsidP="00E76763">
            <w:pPr>
              <w:tabs>
                <w:tab w:val="left" w:pos="567"/>
              </w:tabs>
              <w:spacing w:after="0"/>
              <w:rPr>
                <w:rFonts w:ascii="Arial" w:hAnsi="Arial" w:cs="Arial"/>
                <w:b/>
              </w:rPr>
            </w:pPr>
            <w:r>
              <w:rPr>
                <w:rFonts w:ascii="Arial" w:hAnsi="Arial" w:cs="Arial"/>
                <w:b/>
              </w:rPr>
              <w:t>Overall Completion level</w:t>
            </w:r>
          </w:p>
        </w:tc>
        <w:tc>
          <w:tcPr>
            <w:tcW w:w="1846" w:type="dxa"/>
          </w:tcPr>
          <w:p w14:paraId="30397E78" w14:textId="0E488BF2" w:rsidR="00E76763" w:rsidRPr="008836AC" w:rsidRDefault="00E76763" w:rsidP="00E76763">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6E3C2149" w14:textId="77777777" w:rsidR="00E76763" w:rsidRDefault="00E76763" w:rsidP="00E76763">
            <w:pPr>
              <w:tabs>
                <w:tab w:val="left" w:pos="567"/>
              </w:tabs>
              <w:spacing w:after="0"/>
              <w:rPr>
                <w:rFonts w:ascii="Arial" w:hAnsi="Arial" w:cs="Arial"/>
                <w:lang w:eastAsia="ja-JP"/>
              </w:rPr>
            </w:pPr>
            <w:r>
              <w:rPr>
                <w:rFonts w:ascii="Arial" w:hAnsi="Arial" w:cs="Arial"/>
                <w:lang w:eastAsia="ja-JP"/>
              </w:rPr>
              <w:t xml:space="preserve">Core part: </w:t>
            </w:r>
          </w:p>
          <w:p w14:paraId="13D5CD0E" w14:textId="77777777" w:rsidR="00E76763" w:rsidRDefault="00E76763" w:rsidP="00E76763">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100%</w:t>
            </w:r>
          </w:p>
          <w:p w14:paraId="5794DFF7" w14:textId="0C285C58" w:rsidR="00E76763" w:rsidRPr="008836AC" w:rsidRDefault="00E76763" w:rsidP="00E76763">
            <w:pPr>
              <w:tabs>
                <w:tab w:val="left" w:pos="567"/>
              </w:tabs>
              <w:spacing w:after="0"/>
              <w:rPr>
                <w:rFonts w:ascii="Arial" w:hAnsi="Arial" w:cs="Arial"/>
                <w:lang w:eastAsia="ja-JP"/>
              </w:rPr>
            </w:pPr>
            <w:r>
              <w:rPr>
                <w:rFonts w:ascii="Arial" w:hAnsi="Arial" w:cs="Arial"/>
                <w:color w:val="00B050"/>
                <w:kern w:val="2"/>
                <w:sz w:val="21"/>
                <w:szCs w:val="22"/>
                <w:lang w:val="en-US" w:eastAsia="ja-JP"/>
              </w:rPr>
              <w:t>RAN4: 100%</w:t>
            </w:r>
          </w:p>
        </w:tc>
        <w:tc>
          <w:tcPr>
            <w:tcW w:w="2268" w:type="dxa"/>
          </w:tcPr>
          <w:p w14:paraId="00E2CB19" w14:textId="77777777" w:rsidR="00E76763" w:rsidRDefault="00E76763" w:rsidP="00E76763">
            <w:pPr>
              <w:tabs>
                <w:tab w:val="left" w:pos="567"/>
              </w:tabs>
              <w:spacing w:after="0"/>
              <w:rPr>
                <w:rFonts w:ascii="Arial" w:hAnsi="Arial" w:cs="Arial"/>
                <w:lang w:eastAsia="ja-JP"/>
              </w:rPr>
            </w:pPr>
            <w:r>
              <w:rPr>
                <w:rFonts w:ascii="Arial" w:hAnsi="Arial" w:cs="Arial"/>
                <w:lang w:eastAsia="ja-JP"/>
              </w:rPr>
              <w:t xml:space="preserve">Performance Part: </w:t>
            </w:r>
          </w:p>
          <w:p w14:paraId="179638C1" w14:textId="521F9C4C" w:rsidR="00E76763" w:rsidRDefault="00E76763" w:rsidP="00E76763">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35%</w:t>
            </w:r>
          </w:p>
          <w:p w14:paraId="0560E286" w14:textId="601AFE70" w:rsidR="00E76763" w:rsidRPr="008836AC" w:rsidRDefault="00E76763" w:rsidP="00E76763">
            <w:pPr>
              <w:tabs>
                <w:tab w:val="left" w:pos="567"/>
              </w:tabs>
              <w:spacing w:after="0"/>
              <w:rPr>
                <w:rFonts w:ascii="Arial" w:hAnsi="Arial" w:cs="Arial"/>
                <w:lang w:eastAsia="ja-JP"/>
              </w:rPr>
            </w:pPr>
            <w:r>
              <w:rPr>
                <w:rFonts w:ascii="Arial" w:hAnsi="Arial" w:cs="Arial"/>
                <w:color w:val="00B050"/>
                <w:kern w:val="2"/>
                <w:sz w:val="21"/>
                <w:szCs w:val="22"/>
                <w:lang w:val="en-US" w:eastAsia="ja-JP"/>
              </w:rPr>
              <w:t>RAN4: 35%</w:t>
            </w:r>
          </w:p>
        </w:tc>
        <w:tc>
          <w:tcPr>
            <w:tcW w:w="1694" w:type="dxa"/>
            <w:gridSpan w:val="2"/>
          </w:tcPr>
          <w:p w14:paraId="70DECF59" w14:textId="44CFB95B" w:rsidR="00E76763" w:rsidRPr="006A7BCB" w:rsidRDefault="00E76763" w:rsidP="00E7676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E7676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1B9152F" w:rsidR="00EF4800" w:rsidRPr="008836AC" w:rsidRDefault="00E76763" w:rsidP="001A248F">
            <w:pPr>
              <w:tabs>
                <w:tab w:val="left" w:pos="567"/>
              </w:tabs>
              <w:spacing w:after="0"/>
              <w:rPr>
                <w:rFonts w:ascii="Arial" w:hAnsi="Arial" w:cs="Arial"/>
                <w:color w:val="FF0000"/>
              </w:rPr>
            </w:pPr>
            <w:r>
              <w:rPr>
                <w:rFonts w:ascii="Arial" w:hAnsi="Arial" w:cs="Arial"/>
              </w:rPr>
              <w:t>TSG RAN WG4</w:t>
            </w:r>
          </w:p>
        </w:tc>
      </w:tr>
      <w:tr w:rsidR="00E76763" w:rsidRPr="008836AC" w14:paraId="5EF9AD31" w14:textId="77777777" w:rsidTr="00E76763">
        <w:tc>
          <w:tcPr>
            <w:tcW w:w="1415" w:type="dxa"/>
            <w:vMerge w:val="restart"/>
            <w:vAlign w:val="center"/>
          </w:tcPr>
          <w:p w14:paraId="589FA298" w14:textId="77777777" w:rsidR="00E76763" w:rsidRPr="008836AC" w:rsidRDefault="00E76763" w:rsidP="00E7676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E76763" w:rsidRPr="008836AC" w:rsidRDefault="00E76763" w:rsidP="00E76763">
            <w:pPr>
              <w:tabs>
                <w:tab w:val="left" w:pos="567"/>
              </w:tabs>
              <w:spacing w:after="0"/>
              <w:rPr>
                <w:rFonts w:ascii="Arial" w:hAnsi="Arial" w:cs="Arial"/>
                <w:b/>
              </w:rPr>
            </w:pPr>
            <w:r w:rsidRPr="008836AC">
              <w:rPr>
                <w:rFonts w:ascii="Arial" w:hAnsi="Arial" w:cs="Arial"/>
                <w:b/>
              </w:rPr>
              <w:t>Name</w:t>
            </w:r>
          </w:p>
        </w:tc>
        <w:tc>
          <w:tcPr>
            <w:tcW w:w="7336" w:type="dxa"/>
          </w:tcPr>
          <w:p w14:paraId="127CF618" w14:textId="640D3201" w:rsidR="00E76763" w:rsidRPr="008836AC" w:rsidRDefault="00E76763" w:rsidP="00E76763">
            <w:pPr>
              <w:tabs>
                <w:tab w:val="left" w:pos="567"/>
              </w:tabs>
              <w:spacing w:after="0"/>
              <w:rPr>
                <w:rFonts w:ascii="Arial" w:hAnsi="Arial" w:cs="Arial"/>
                <w:lang w:eastAsia="ja-JP"/>
              </w:rPr>
            </w:pPr>
            <w:r>
              <w:rPr>
                <w:rFonts w:ascii="Arial" w:hAnsi="Arial" w:cs="Arial"/>
              </w:rPr>
              <w:t>Tsang-Wei (Ato) YU, Meng ZHANG</w:t>
            </w:r>
          </w:p>
        </w:tc>
      </w:tr>
      <w:tr w:rsidR="00E76763" w:rsidRPr="008836AC" w14:paraId="36040647" w14:textId="77777777" w:rsidTr="00E76763">
        <w:tc>
          <w:tcPr>
            <w:tcW w:w="1415" w:type="dxa"/>
            <w:vMerge/>
          </w:tcPr>
          <w:p w14:paraId="2B760CAA" w14:textId="77777777" w:rsidR="00E76763" w:rsidRPr="008836AC" w:rsidRDefault="00E76763" w:rsidP="00E76763">
            <w:pPr>
              <w:tabs>
                <w:tab w:val="left" w:pos="567"/>
              </w:tabs>
              <w:rPr>
                <w:rFonts w:ascii="Arial" w:hAnsi="Arial" w:cs="Arial"/>
                <w:b/>
              </w:rPr>
            </w:pPr>
          </w:p>
        </w:tc>
        <w:tc>
          <w:tcPr>
            <w:tcW w:w="1335" w:type="dxa"/>
          </w:tcPr>
          <w:p w14:paraId="6AD0A3C2" w14:textId="77777777" w:rsidR="00E76763" w:rsidRPr="008836AC" w:rsidRDefault="00E76763" w:rsidP="00E7676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9443B95" w:rsidR="00E76763" w:rsidRPr="008836AC" w:rsidRDefault="00E76763" w:rsidP="00E76763">
            <w:pPr>
              <w:tabs>
                <w:tab w:val="left" w:pos="567"/>
              </w:tabs>
              <w:spacing w:after="0"/>
              <w:rPr>
                <w:rFonts w:ascii="Arial" w:hAnsi="Arial" w:cs="Arial"/>
                <w:lang w:eastAsia="ja-JP"/>
              </w:rPr>
            </w:pPr>
            <w:r>
              <w:rPr>
                <w:rFonts w:ascii="Arial" w:eastAsiaTheme="minorEastAsia" w:hAnsi="Arial" w:cs="Arial"/>
                <w:lang w:eastAsia="zh-CN"/>
              </w:rPr>
              <w:t>MediaTek Inc., Intel Corporation</w:t>
            </w:r>
          </w:p>
        </w:tc>
      </w:tr>
      <w:tr w:rsidR="006C4E32" w:rsidRPr="008836AC" w14:paraId="588EE5C8" w14:textId="77777777" w:rsidTr="00E76763">
        <w:tc>
          <w:tcPr>
            <w:tcW w:w="1415" w:type="dxa"/>
            <w:vMerge/>
          </w:tcPr>
          <w:p w14:paraId="5371B18D" w14:textId="77777777" w:rsidR="006C4E32" w:rsidRPr="008836AC" w:rsidRDefault="006C4E32" w:rsidP="001A248F">
            <w:pPr>
              <w:tabs>
                <w:tab w:val="left" w:pos="567"/>
              </w:tabs>
              <w:rPr>
                <w:rFonts w:ascii="Arial" w:hAnsi="Arial" w:cs="Arial"/>
                <w:b/>
              </w:rPr>
            </w:pPr>
          </w:p>
        </w:tc>
        <w:tc>
          <w:tcPr>
            <w:tcW w:w="1335"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6" w:type="dxa"/>
          </w:tcPr>
          <w:p w14:paraId="0563966F" w14:textId="75F7F113" w:rsidR="006C4E32" w:rsidRPr="008836AC" w:rsidRDefault="00CE17D4" w:rsidP="001A248F">
            <w:pPr>
              <w:tabs>
                <w:tab w:val="left" w:pos="567"/>
              </w:tabs>
              <w:spacing w:after="0"/>
              <w:rPr>
                <w:rFonts w:ascii="Arial" w:hAnsi="Arial" w:cs="Arial"/>
              </w:rPr>
            </w:pPr>
            <w:hyperlink r:id="rId11" w:history="1">
              <w:r w:rsidR="00E76763">
                <w:rPr>
                  <w:rStyle w:val="Hyperlink"/>
                  <w:bCs/>
                </w:rPr>
                <w:t>ato.yu@mediatek.com</w:t>
              </w:r>
            </w:hyperlink>
            <w:r w:rsidR="00E76763">
              <w:rPr>
                <w:bCs/>
              </w:rPr>
              <w:t xml:space="preserve">, </w:t>
            </w:r>
            <w:hyperlink r:id="rId12" w:history="1">
              <w:r w:rsidR="00E76763">
                <w:rPr>
                  <w:rStyle w:val="Hyperlink"/>
                </w:rPr>
                <w:t>meng.zhang@intel.com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805CC9" w:rsidR="00D22398" w:rsidRPr="008836AC" w:rsidRDefault="00E76763" w:rsidP="00C4666A">
            <w:pPr>
              <w:pStyle w:val="TAL"/>
              <w:jc w:val="center"/>
              <w:rPr>
                <w:color w:val="FF0000"/>
                <w:lang w:eastAsia="ja-JP"/>
              </w:rPr>
            </w:pPr>
            <w:r w:rsidRPr="00E76763">
              <w:rPr>
                <w:lang w:eastAsia="ja-JP"/>
              </w:rPr>
              <w:t>N</w:t>
            </w:r>
            <w:r w:rsidR="00C21339" w:rsidRPr="00E76763">
              <w:rPr>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6FFA5F5" w:rsidR="00701410" w:rsidRDefault="00701410" w:rsidP="00701410">
      <w:pPr>
        <w:pStyle w:val="Heading4"/>
        <w:rPr>
          <w:lang w:eastAsia="ja-JP"/>
        </w:rPr>
      </w:pPr>
      <w:r>
        <w:rPr>
          <w:lang w:eastAsia="ja-JP"/>
        </w:rPr>
        <w:t>2.4.1</w:t>
      </w:r>
      <w:r>
        <w:rPr>
          <w:lang w:eastAsia="ja-JP"/>
        </w:rPr>
        <w:tab/>
        <w:t>Agreements</w:t>
      </w:r>
    </w:p>
    <w:p w14:paraId="788EA5F5" w14:textId="64BA8413" w:rsidR="00E76763" w:rsidRDefault="00E76763" w:rsidP="00E76763">
      <w:pPr>
        <w:rPr>
          <w:rFonts w:eastAsiaTheme="minorEastAsia"/>
          <w:lang w:eastAsia="zh-TW"/>
        </w:rPr>
      </w:pPr>
      <w:r>
        <w:rPr>
          <w:rFonts w:eastAsiaTheme="minorEastAsia" w:hint="eastAsia"/>
          <w:lang w:eastAsia="zh-TW"/>
        </w:rPr>
        <w:t>R</w:t>
      </w:r>
      <w:r>
        <w:rPr>
          <w:rFonts w:eastAsiaTheme="minorEastAsia"/>
          <w:lang w:eastAsia="zh-TW"/>
        </w:rPr>
        <w:t>AN4#110 (</w:t>
      </w:r>
      <w:proofErr w:type="gramStart"/>
      <w:r>
        <w:rPr>
          <w:rFonts w:eastAsiaTheme="minorEastAsia"/>
          <w:lang w:eastAsia="zh-TW"/>
        </w:rPr>
        <w:t>Feb,</w:t>
      </w:r>
      <w:proofErr w:type="gramEnd"/>
      <w:r>
        <w:rPr>
          <w:rFonts w:eastAsiaTheme="minorEastAsia"/>
          <w:lang w:eastAsia="zh-TW"/>
        </w:rPr>
        <w:t xml:space="preserve"> 2024, Athens, Greece)</w:t>
      </w:r>
    </w:p>
    <w:p w14:paraId="25020C96" w14:textId="57423E56" w:rsidR="00AB6261" w:rsidRDefault="00AB6261" w:rsidP="00E76763">
      <w:pPr>
        <w:pStyle w:val="ListParagraph"/>
        <w:numPr>
          <w:ilvl w:val="0"/>
          <w:numId w:val="19"/>
        </w:numPr>
        <w:spacing w:afterLines="50" w:after="120"/>
        <w:ind w:leftChars="0" w:hanging="482"/>
        <w:rPr>
          <w:rFonts w:ascii="Arial" w:eastAsia="Yu Mincho" w:hAnsi="Arial" w:cs="Arial"/>
        </w:rPr>
      </w:pPr>
      <w:r>
        <w:rPr>
          <w:rFonts w:ascii="Arial" w:eastAsiaTheme="minorEastAsia" w:hAnsi="Arial" w:cs="Arial"/>
          <w:lang w:eastAsia="zh-TW"/>
        </w:rPr>
        <w:t>1</w:t>
      </w:r>
      <w:r w:rsidRPr="00AB6261">
        <w:rPr>
          <w:rFonts w:ascii="Arial" w:eastAsiaTheme="minorEastAsia" w:hAnsi="Arial" w:cs="Arial"/>
          <w:vertAlign w:val="superscript"/>
          <w:lang w:eastAsia="zh-TW"/>
        </w:rPr>
        <w:t>st</w:t>
      </w:r>
      <w:r>
        <w:rPr>
          <w:rFonts w:ascii="Arial" w:eastAsiaTheme="minorEastAsia" w:hAnsi="Arial" w:cs="Arial"/>
          <w:lang w:eastAsia="zh-TW"/>
        </w:rPr>
        <w:t xml:space="preserve"> version of feature list </w:t>
      </w:r>
      <w:proofErr w:type="gramStart"/>
      <w:r>
        <w:rPr>
          <w:rFonts w:ascii="Arial" w:eastAsiaTheme="minorEastAsia" w:hAnsi="Arial" w:cs="Arial"/>
          <w:lang w:eastAsia="zh-TW"/>
        </w:rPr>
        <w:t>were</w:t>
      </w:r>
      <w:proofErr w:type="gramEnd"/>
      <w:r>
        <w:rPr>
          <w:rFonts w:ascii="Arial" w:eastAsiaTheme="minorEastAsia" w:hAnsi="Arial" w:cs="Arial"/>
          <w:lang w:eastAsia="zh-TW"/>
        </w:rPr>
        <w:t xml:space="preserve"> agreed in [</w:t>
      </w:r>
      <w:r w:rsidR="00D66F9C">
        <w:rPr>
          <w:rFonts w:ascii="Arial" w:eastAsiaTheme="minorEastAsia" w:hAnsi="Arial" w:cs="Arial"/>
          <w:lang w:eastAsia="zh-TW"/>
        </w:rPr>
        <w:t>105</w:t>
      </w:r>
      <w:r>
        <w:rPr>
          <w:rFonts w:ascii="Arial" w:eastAsiaTheme="minorEastAsia" w:hAnsi="Arial" w:cs="Arial"/>
          <w:lang w:eastAsia="zh-TW"/>
        </w:rPr>
        <w:t>] attached in an LS [</w:t>
      </w:r>
      <w:r w:rsidR="00D66F9C">
        <w:rPr>
          <w:rFonts w:ascii="Arial" w:eastAsiaTheme="minorEastAsia" w:hAnsi="Arial" w:cs="Arial"/>
          <w:lang w:eastAsia="zh-TW"/>
        </w:rPr>
        <w:t>106</w:t>
      </w:r>
      <w:r>
        <w:rPr>
          <w:rFonts w:ascii="Arial" w:eastAsiaTheme="minorEastAsia" w:hAnsi="Arial" w:cs="Arial"/>
          <w:lang w:eastAsia="zh-TW"/>
        </w:rPr>
        <w:t>] to RAN2</w:t>
      </w:r>
    </w:p>
    <w:p w14:paraId="038919AD" w14:textId="3FAE83C6" w:rsidR="00E76763" w:rsidRDefault="00E76763" w:rsidP="00E76763">
      <w:pPr>
        <w:pStyle w:val="ListParagraph"/>
        <w:numPr>
          <w:ilvl w:val="0"/>
          <w:numId w:val="19"/>
        </w:numPr>
        <w:spacing w:afterLines="50" w:after="120"/>
        <w:ind w:leftChars="0" w:hanging="482"/>
        <w:rPr>
          <w:rFonts w:ascii="Arial" w:eastAsia="Yu Mincho" w:hAnsi="Arial" w:cs="Arial"/>
        </w:rPr>
      </w:pPr>
      <w:r>
        <w:rPr>
          <w:rFonts w:ascii="Arial" w:eastAsia="Yu Mincho" w:hAnsi="Arial" w:cs="Arial"/>
        </w:rPr>
        <w:t xml:space="preserve">RRM core maintenance </w:t>
      </w:r>
      <w:bookmarkStart w:id="1" w:name="OLE_LINK19"/>
      <w:r>
        <w:rPr>
          <w:rFonts w:ascii="Arial" w:eastAsia="Yu Mincho" w:hAnsi="Arial" w:cs="Arial"/>
        </w:rPr>
        <w:t xml:space="preserve">and performance part </w:t>
      </w:r>
      <w:bookmarkEnd w:id="1"/>
      <w:r>
        <w:rPr>
          <w:rFonts w:ascii="Arial" w:eastAsia="Yu Mincho" w:hAnsi="Arial" w:cs="Arial"/>
        </w:rPr>
        <w:t>for pre-configured MGs, multiple concurrent MGs and NCSG</w:t>
      </w:r>
      <w:bookmarkStart w:id="2" w:name="OLE_LINK21"/>
    </w:p>
    <w:p w14:paraId="138CFEFB" w14:textId="018C8698" w:rsidR="00AB6261" w:rsidRDefault="00AB6261" w:rsidP="00AB6261">
      <w:pPr>
        <w:pStyle w:val="ListParagraph"/>
        <w:numPr>
          <w:ilvl w:val="1"/>
          <w:numId w:val="19"/>
        </w:numPr>
        <w:spacing w:afterLines="50" w:after="120"/>
        <w:ind w:leftChars="0"/>
        <w:rPr>
          <w:rFonts w:ascii="Arial" w:eastAsia="Yu Mincho" w:hAnsi="Arial" w:cs="Arial"/>
        </w:rPr>
      </w:pPr>
      <w:bookmarkStart w:id="3" w:name="OLE_LINK41"/>
      <w:r>
        <w:rPr>
          <w:rFonts w:ascii="Arial" w:eastAsiaTheme="minorEastAsia" w:hAnsi="Arial" w:cs="Arial" w:hint="eastAsia"/>
          <w:lang w:eastAsia="zh-TW"/>
        </w:rPr>
        <w:t>A</w:t>
      </w:r>
      <w:r>
        <w:rPr>
          <w:rFonts w:ascii="Arial" w:eastAsiaTheme="minorEastAsia" w:hAnsi="Arial" w:cs="Arial"/>
          <w:lang w:eastAsia="zh-TW"/>
        </w:rPr>
        <w:t xml:space="preserve"> set of maintenance CRs wer</w:t>
      </w:r>
      <w:r w:rsidRPr="008D3ECB">
        <w:rPr>
          <w:rFonts w:ascii="Arial" w:eastAsiaTheme="minorEastAsia" w:hAnsi="Arial" w:cs="Arial"/>
          <w:lang w:eastAsia="zh-TW"/>
        </w:rPr>
        <w:t>e endorsed [</w:t>
      </w:r>
      <w:r w:rsidR="008D3ECB" w:rsidRPr="008D3ECB">
        <w:rPr>
          <w:rFonts w:ascii="Arial" w:eastAsiaTheme="minorEastAsia" w:hAnsi="Arial" w:cs="Arial"/>
          <w:lang w:eastAsia="zh-TW"/>
        </w:rPr>
        <w:t>107</w:t>
      </w:r>
      <w:r w:rsidRPr="008D3ECB">
        <w:rPr>
          <w:rFonts w:ascii="Arial" w:eastAsiaTheme="minorEastAsia" w:hAnsi="Arial" w:cs="Arial"/>
          <w:lang w:eastAsia="zh-TW"/>
        </w:rPr>
        <w:t>]</w:t>
      </w:r>
      <w:r w:rsidR="008D3ECB" w:rsidRPr="008D3ECB">
        <w:rPr>
          <w:rFonts w:ascii="Arial" w:eastAsiaTheme="minorEastAsia" w:hAnsi="Arial" w:cs="Arial"/>
          <w:lang w:eastAsia="zh-TW"/>
        </w:rPr>
        <w:t>[108][109][</w:t>
      </w:r>
      <w:r w:rsidR="008D3ECB">
        <w:rPr>
          <w:rFonts w:ascii="Arial" w:eastAsiaTheme="minorEastAsia" w:hAnsi="Arial" w:cs="Arial"/>
          <w:lang w:eastAsia="zh-TW"/>
        </w:rPr>
        <w:t>110]</w:t>
      </w:r>
      <w:r w:rsidR="00624CBB">
        <w:rPr>
          <w:rFonts w:ascii="Arial" w:eastAsiaTheme="minorEastAsia" w:hAnsi="Arial" w:cs="Arial"/>
          <w:lang w:eastAsia="zh-TW"/>
        </w:rPr>
        <w:t xml:space="preserve"> </w:t>
      </w:r>
      <w:bookmarkStart w:id="4" w:name="OLE_LINK42"/>
      <w:r w:rsidR="00624CBB">
        <w:rPr>
          <w:rFonts w:ascii="Arial" w:eastAsiaTheme="minorEastAsia" w:hAnsi="Arial" w:cs="Arial"/>
          <w:lang w:eastAsia="zh-TW"/>
        </w:rPr>
        <w:t>and merged into the Big CRs [</w:t>
      </w:r>
      <w:r w:rsidR="00D66F9C">
        <w:rPr>
          <w:rFonts w:ascii="Arial" w:eastAsiaTheme="minorEastAsia" w:hAnsi="Arial" w:cs="Arial"/>
          <w:lang w:eastAsia="zh-TW"/>
        </w:rPr>
        <w:t>103</w:t>
      </w:r>
      <w:r w:rsidR="00624CBB">
        <w:rPr>
          <w:rFonts w:ascii="Arial" w:eastAsiaTheme="minorEastAsia" w:hAnsi="Arial" w:cs="Arial"/>
          <w:lang w:eastAsia="zh-TW"/>
        </w:rPr>
        <w:t>]</w:t>
      </w:r>
      <w:bookmarkEnd w:id="4"/>
    </w:p>
    <w:bookmarkEnd w:id="3"/>
    <w:p w14:paraId="3DAAB22D" w14:textId="31889E62" w:rsidR="00E76763" w:rsidRDefault="00E76763" w:rsidP="00E76763">
      <w:pPr>
        <w:pStyle w:val="ListParagraph"/>
        <w:numPr>
          <w:ilvl w:val="1"/>
          <w:numId w:val="19"/>
        </w:numPr>
        <w:spacing w:afterLines="50" w:after="120"/>
        <w:ind w:leftChars="0" w:hanging="482"/>
        <w:rPr>
          <w:rFonts w:ascii="Arial" w:eastAsia="Yu Mincho" w:hAnsi="Arial" w:cs="Arial"/>
        </w:rPr>
      </w:pPr>
      <w:r>
        <w:rPr>
          <w:rFonts w:ascii="Arial" w:eastAsiaTheme="minorEastAsia" w:hAnsi="Arial" w:cs="Arial"/>
          <w:lang w:eastAsia="zh-TW"/>
        </w:rPr>
        <w:t xml:space="preserve">The following agreements </w:t>
      </w:r>
      <w:r w:rsidR="00AB6261">
        <w:rPr>
          <w:rFonts w:ascii="Arial" w:eastAsiaTheme="minorEastAsia" w:hAnsi="Arial" w:cs="Arial"/>
          <w:lang w:eastAsia="zh-TW"/>
        </w:rPr>
        <w:t xml:space="preserve">for performance part </w:t>
      </w:r>
      <w:r>
        <w:rPr>
          <w:rFonts w:ascii="Arial" w:eastAsiaTheme="minorEastAsia" w:hAnsi="Arial" w:cs="Arial"/>
          <w:lang w:eastAsia="zh-TW"/>
        </w:rPr>
        <w:t>are captured in the agreed WF [</w:t>
      </w:r>
      <w:r w:rsidR="00AC0496">
        <w:rPr>
          <w:rFonts w:ascii="Arial" w:eastAsiaTheme="minorEastAsia" w:hAnsi="Arial" w:cs="Arial"/>
          <w:lang w:eastAsia="zh-TW"/>
        </w:rPr>
        <w:t>101</w:t>
      </w:r>
      <w:r>
        <w:rPr>
          <w:rFonts w:ascii="Arial" w:eastAsiaTheme="minorEastAsia" w:hAnsi="Arial" w:cs="Arial"/>
          <w:lang w:eastAsia="zh-TW"/>
        </w:rPr>
        <w:t>]</w:t>
      </w:r>
    </w:p>
    <w:bookmarkEnd w:id="2"/>
    <w:p w14:paraId="58824841" w14:textId="4F379FD9" w:rsidR="00E76763" w:rsidRDefault="00E76763" w:rsidP="00E76763">
      <w:pPr>
        <w:pStyle w:val="ListParagraph"/>
        <w:numPr>
          <w:ilvl w:val="1"/>
          <w:numId w:val="19"/>
        </w:numPr>
        <w:spacing w:afterLines="50" w:after="120"/>
        <w:ind w:leftChars="0" w:hanging="482"/>
        <w:rPr>
          <w:rFonts w:ascii="Arial" w:eastAsia="Yu Mincho" w:hAnsi="Arial" w:cs="Arial"/>
        </w:rPr>
      </w:pPr>
      <w:r>
        <w:rPr>
          <w:rFonts w:ascii="Arial" w:eastAsia="Yu Mincho" w:hAnsi="Arial" w:cs="Arial"/>
        </w:rPr>
        <w:t>Case 1 (Pre-configured MG and concurrent MG)</w:t>
      </w:r>
    </w:p>
    <w:p w14:paraId="07AA4CF0" w14:textId="70356441" w:rsidR="00140D47" w:rsidRPr="00140D47" w:rsidRDefault="00140D47" w:rsidP="00140D47">
      <w:pPr>
        <w:pStyle w:val="ListParagraph"/>
        <w:numPr>
          <w:ilvl w:val="2"/>
          <w:numId w:val="19"/>
        </w:numPr>
        <w:spacing w:afterLines="50" w:after="120"/>
        <w:ind w:leftChars="0"/>
        <w:rPr>
          <w:rFonts w:ascii="Arial" w:eastAsia="Yu Mincho" w:hAnsi="Arial" w:cs="Arial"/>
        </w:rPr>
      </w:pPr>
      <w:r>
        <w:rPr>
          <w:rFonts w:ascii="Arial" w:eastAsia="Yu Mincho" w:hAnsi="Arial" w:cs="Arial"/>
        </w:rPr>
        <w:t>T</w:t>
      </w:r>
      <w:r w:rsidRPr="00140D47">
        <w:rPr>
          <w:rFonts w:ascii="Arial" w:eastAsia="Yu Mincho" w:hAnsi="Arial" w:cs="Arial"/>
        </w:rPr>
        <w:t>he following scenarios be considered in the test cases:</w:t>
      </w:r>
    </w:p>
    <w:p w14:paraId="2B5645FE" w14:textId="77777777" w:rsidR="00140D47" w:rsidRPr="00140D47" w:rsidRDefault="00140D47" w:rsidP="00140D47">
      <w:pPr>
        <w:pStyle w:val="ListParagraph"/>
        <w:numPr>
          <w:ilvl w:val="3"/>
          <w:numId w:val="19"/>
        </w:numPr>
        <w:spacing w:afterLines="50" w:after="120"/>
        <w:ind w:leftChars="0"/>
        <w:rPr>
          <w:rFonts w:ascii="Arial" w:eastAsia="Yu Mincho" w:hAnsi="Arial" w:cs="Arial"/>
        </w:rPr>
      </w:pPr>
      <w:r w:rsidRPr="00140D47">
        <w:rPr>
          <w:rFonts w:ascii="Arial" w:eastAsia="Yu Mincho" w:hAnsi="Arial" w:cs="Arial"/>
        </w:rPr>
        <w:t>Pre-MG + Type-2 MG</w:t>
      </w:r>
    </w:p>
    <w:p w14:paraId="27C7DA98" w14:textId="77777777" w:rsidR="00140D47" w:rsidRPr="00140D47" w:rsidRDefault="00140D47" w:rsidP="00140D47">
      <w:pPr>
        <w:pStyle w:val="ListParagraph"/>
        <w:numPr>
          <w:ilvl w:val="3"/>
          <w:numId w:val="19"/>
        </w:numPr>
        <w:spacing w:afterLines="50" w:after="120"/>
        <w:ind w:leftChars="0"/>
        <w:rPr>
          <w:rFonts w:ascii="Arial" w:eastAsia="Yu Mincho" w:hAnsi="Arial" w:cs="Arial"/>
        </w:rPr>
      </w:pPr>
      <w:r w:rsidRPr="00140D47">
        <w:rPr>
          <w:rFonts w:ascii="Arial" w:eastAsia="Yu Mincho" w:hAnsi="Arial" w:cs="Arial"/>
        </w:rPr>
        <w:t xml:space="preserve">Pre-MG + Pre-MG </w:t>
      </w:r>
    </w:p>
    <w:p w14:paraId="3919D156" w14:textId="77777777" w:rsidR="00140D47" w:rsidRPr="00140D47" w:rsidRDefault="00140D47" w:rsidP="00140D47">
      <w:pPr>
        <w:pStyle w:val="ListParagraph"/>
        <w:numPr>
          <w:ilvl w:val="4"/>
          <w:numId w:val="19"/>
        </w:numPr>
        <w:spacing w:afterLines="50" w:after="120"/>
        <w:ind w:leftChars="0"/>
        <w:rPr>
          <w:rFonts w:ascii="Arial" w:eastAsia="Yu Mincho" w:hAnsi="Arial" w:cs="Arial"/>
        </w:rPr>
      </w:pPr>
      <w:r w:rsidRPr="00140D47">
        <w:rPr>
          <w:rFonts w:ascii="Arial" w:eastAsia="Yu Mincho" w:hAnsi="Arial" w:cs="Arial"/>
        </w:rPr>
        <w:t>Under the following conditions:</w:t>
      </w:r>
    </w:p>
    <w:p w14:paraId="2E809B19" w14:textId="77777777" w:rsidR="00140D47" w:rsidRPr="00140D47" w:rsidRDefault="00140D47" w:rsidP="00140D47">
      <w:pPr>
        <w:pStyle w:val="ListParagraph"/>
        <w:numPr>
          <w:ilvl w:val="5"/>
          <w:numId w:val="19"/>
        </w:numPr>
        <w:spacing w:afterLines="50" w:after="120"/>
        <w:ind w:leftChars="0"/>
        <w:rPr>
          <w:rFonts w:ascii="Arial" w:eastAsia="Yu Mincho" w:hAnsi="Arial" w:cs="Arial"/>
        </w:rPr>
      </w:pPr>
      <w:r w:rsidRPr="00140D47">
        <w:rPr>
          <w:rFonts w:ascii="Arial" w:eastAsia="Yu Mincho" w:hAnsi="Arial" w:cs="Arial"/>
        </w:rPr>
        <w:t>Simultaneous multiple activation, FFS non-simultaneous multiple activation</w:t>
      </w:r>
    </w:p>
    <w:p w14:paraId="16CAD32B" w14:textId="77777777" w:rsidR="00140D47" w:rsidRPr="00140D47" w:rsidRDefault="00140D47" w:rsidP="00140D47">
      <w:pPr>
        <w:pStyle w:val="ListParagraph"/>
        <w:numPr>
          <w:ilvl w:val="5"/>
          <w:numId w:val="19"/>
        </w:numPr>
        <w:spacing w:afterLines="50" w:after="120"/>
        <w:ind w:leftChars="0"/>
        <w:rPr>
          <w:rFonts w:ascii="Arial" w:eastAsia="Yu Mincho" w:hAnsi="Arial" w:cs="Arial"/>
        </w:rPr>
      </w:pPr>
      <w:r w:rsidRPr="00140D47">
        <w:rPr>
          <w:rFonts w:ascii="Arial" w:eastAsia="Yu Mincho" w:hAnsi="Arial" w:cs="Arial"/>
        </w:rPr>
        <w:t>Without dynamic collision</w:t>
      </w:r>
    </w:p>
    <w:p w14:paraId="7E13DE3A" w14:textId="77777777" w:rsidR="00140D47" w:rsidRPr="00140D47" w:rsidRDefault="00140D47" w:rsidP="00140D47">
      <w:pPr>
        <w:pStyle w:val="ListParagraph"/>
        <w:numPr>
          <w:ilvl w:val="3"/>
          <w:numId w:val="19"/>
        </w:numPr>
        <w:spacing w:afterLines="50" w:after="120"/>
        <w:ind w:leftChars="0"/>
        <w:rPr>
          <w:rFonts w:ascii="Arial" w:eastAsia="Yu Mincho" w:hAnsi="Arial" w:cs="Arial"/>
        </w:rPr>
      </w:pPr>
      <w:r w:rsidRPr="00140D47">
        <w:rPr>
          <w:rFonts w:ascii="Arial" w:eastAsia="Yu Mincho" w:hAnsi="Arial" w:cs="Arial"/>
        </w:rPr>
        <w:t>Dynamic collision with Pre-MG + Type-2 MG</w:t>
      </w:r>
    </w:p>
    <w:p w14:paraId="5B414D75" w14:textId="77777777" w:rsidR="00140D47" w:rsidRPr="00140D47" w:rsidRDefault="00140D47" w:rsidP="00140D47">
      <w:pPr>
        <w:pStyle w:val="ListParagraph"/>
        <w:numPr>
          <w:ilvl w:val="3"/>
          <w:numId w:val="19"/>
        </w:numPr>
        <w:spacing w:afterLines="50" w:after="120"/>
        <w:ind w:leftChars="0"/>
        <w:rPr>
          <w:rFonts w:ascii="Arial" w:eastAsia="Yu Mincho" w:hAnsi="Arial" w:cs="Arial"/>
        </w:rPr>
      </w:pPr>
      <w:r w:rsidRPr="00140D47">
        <w:rPr>
          <w:rFonts w:ascii="Arial" w:eastAsia="Yu Mincho" w:hAnsi="Arial" w:cs="Arial"/>
        </w:rPr>
        <w:t>FFS other scenarios, options for further discussion:</w:t>
      </w:r>
    </w:p>
    <w:p w14:paraId="191AD2A3" w14:textId="13AD0A58" w:rsidR="00E76763" w:rsidRDefault="00140D47" w:rsidP="00140D47">
      <w:pPr>
        <w:pStyle w:val="ListParagraph"/>
        <w:numPr>
          <w:ilvl w:val="4"/>
          <w:numId w:val="19"/>
        </w:numPr>
        <w:spacing w:afterLines="50" w:after="120"/>
        <w:ind w:leftChars="0"/>
        <w:rPr>
          <w:rFonts w:ascii="Arial" w:eastAsia="Yu Mincho" w:hAnsi="Arial" w:cs="Arial"/>
        </w:rPr>
      </w:pPr>
      <w:r w:rsidRPr="00140D47">
        <w:rPr>
          <w:rFonts w:ascii="Arial" w:eastAsia="Yu Mincho" w:hAnsi="Arial" w:cs="Arial"/>
        </w:rPr>
        <w:t>Pre-MG + Type-1 MG</w:t>
      </w:r>
    </w:p>
    <w:p w14:paraId="7072831E" w14:textId="0441C477" w:rsidR="00140D47" w:rsidRPr="00140D47" w:rsidRDefault="00140D47" w:rsidP="00140D47">
      <w:pPr>
        <w:pStyle w:val="ListParagraph"/>
        <w:numPr>
          <w:ilvl w:val="2"/>
          <w:numId w:val="19"/>
        </w:numPr>
        <w:spacing w:afterLines="50" w:after="120"/>
        <w:ind w:leftChars="0"/>
        <w:rPr>
          <w:rFonts w:ascii="Arial" w:eastAsia="Yu Mincho" w:hAnsi="Arial" w:cs="Arial"/>
        </w:rPr>
      </w:pPr>
      <w:bookmarkStart w:id="5" w:name="OLE_LINK28"/>
      <w:r>
        <w:rPr>
          <w:rFonts w:ascii="Arial" w:eastAsiaTheme="minorEastAsia" w:hAnsi="Arial" w:cs="Arial" w:hint="eastAsia"/>
          <w:lang w:eastAsia="zh-TW"/>
        </w:rPr>
        <w:t>T</w:t>
      </w:r>
      <w:r>
        <w:rPr>
          <w:rFonts w:ascii="Arial" w:eastAsiaTheme="minorEastAsia" w:hAnsi="Arial" w:cs="Arial"/>
          <w:lang w:eastAsia="zh-TW"/>
        </w:rPr>
        <w:t>entative test case list as a starting point for CR drafting</w:t>
      </w:r>
      <w:bookmarkEnd w:id="5"/>
    </w:p>
    <w:tbl>
      <w:tblPr>
        <w:tblW w:w="0" w:type="auto"/>
        <w:tblCellMar>
          <w:left w:w="0" w:type="dxa"/>
          <w:right w:w="0" w:type="dxa"/>
        </w:tblCellMar>
        <w:tblLook w:val="04A0" w:firstRow="1" w:lastRow="0" w:firstColumn="1" w:lastColumn="0" w:noHBand="0" w:noVBand="1"/>
      </w:tblPr>
      <w:tblGrid>
        <w:gridCol w:w="850"/>
        <w:gridCol w:w="2467"/>
        <w:gridCol w:w="4883"/>
        <w:gridCol w:w="1419"/>
      </w:tblGrid>
      <w:tr w:rsidR="00AF11B7" w:rsidRPr="00523087" w14:paraId="5D4FF006" w14:textId="77777777" w:rsidTr="005F173D">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38204C" w14:textId="77777777" w:rsidR="005F173D" w:rsidRPr="00523087" w:rsidRDefault="005F173D">
            <w:pPr>
              <w:rPr>
                <w:rFonts w:eastAsia="Microsoft YaHei"/>
                <w:lang w:eastAsia="en-US"/>
              </w:rPr>
            </w:pPr>
            <w:r w:rsidRPr="00523087">
              <w:rPr>
                <w:rFonts w:eastAsia="Microsoft YaHei"/>
              </w:rPr>
              <w:t>No</w:t>
            </w:r>
          </w:p>
        </w:tc>
        <w:tc>
          <w:tcPr>
            <w:tcW w:w="246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43BDAF9" w14:textId="77777777" w:rsidR="005F173D" w:rsidRPr="00523087" w:rsidRDefault="005F173D">
            <w:pPr>
              <w:rPr>
                <w:rFonts w:eastAsia="Microsoft YaHei"/>
              </w:rPr>
            </w:pPr>
            <w:r w:rsidRPr="00523087">
              <w:rPr>
                <w:rFonts w:eastAsia="Microsoft YaHei"/>
              </w:rPr>
              <w:t>Test case category</w:t>
            </w:r>
          </w:p>
        </w:tc>
        <w:tc>
          <w:tcPr>
            <w:tcW w:w="488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74C7AB8" w14:textId="77777777" w:rsidR="005F173D" w:rsidRPr="00523087" w:rsidRDefault="005F173D">
            <w:pPr>
              <w:rPr>
                <w:rFonts w:eastAsia="Microsoft YaHei"/>
              </w:rPr>
            </w:pPr>
            <w:r w:rsidRPr="00523087">
              <w:rPr>
                <w:rFonts w:eastAsia="Microsoft YaHei"/>
              </w:rPr>
              <w:t xml:space="preserve">Test purpose </w:t>
            </w:r>
          </w:p>
        </w:tc>
        <w:tc>
          <w:tcPr>
            <w:tcW w:w="1419" w:type="dxa"/>
            <w:tcBorders>
              <w:top w:val="single" w:sz="8" w:space="0" w:color="A3A3A3"/>
              <w:left w:val="nil"/>
              <w:bottom w:val="single" w:sz="8" w:space="0" w:color="A3A3A3"/>
              <w:right w:val="single" w:sz="8" w:space="0" w:color="A3A3A3"/>
            </w:tcBorders>
            <w:hideMark/>
          </w:tcPr>
          <w:p w14:paraId="0C0CACDA" w14:textId="77777777" w:rsidR="005F173D" w:rsidRPr="00523087" w:rsidRDefault="005F173D">
            <w:pPr>
              <w:rPr>
                <w:rFonts w:eastAsia="Microsoft YaHei"/>
              </w:rPr>
            </w:pPr>
            <w:r w:rsidRPr="00523087">
              <w:rPr>
                <w:rFonts w:eastAsia="Microsoft YaHei"/>
              </w:rPr>
              <w:t>Volunteering company</w:t>
            </w:r>
          </w:p>
        </w:tc>
      </w:tr>
      <w:tr w:rsidR="00AF11B7" w:rsidRPr="00523087" w14:paraId="356D3B69" w14:textId="77777777" w:rsidTr="005F173D">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EB8054C" w14:textId="77777777" w:rsidR="005F173D" w:rsidRPr="00523087" w:rsidRDefault="005F173D">
            <w:pPr>
              <w:rPr>
                <w:rFonts w:eastAsia="Microsoft YaHei"/>
              </w:rPr>
            </w:pPr>
            <w:r w:rsidRPr="00523087">
              <w:rPr>
                <w:rFonts w:eastAsia="Microsoft YaHei"/>
              </w:rPr>
              <w:t>Con-Pre-MG TC1</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54B01CC2" w14:textId="77777777" w:rsidR="005F173D" w:rsidRPr="00523087" w:rsidRDefault="005F173D">
            <w:pPr>
              <w:rPr>
                <w:rFonts w:eastAsia="Microsoft YaHei"/>
              </w:rPr>
            </w:pPr>
            <w:r w:rsidRPr="00523087">
              <w:rPr>
                <w:rFonts w:eastAsia="Microsoft YaHei"/>
              </w:rPr>
              <w:t xml:space="preserve">Event triggered reporting test on intra-frequency in FR1 with concurrent gap and autonomous </w:t>
            </w:r>
            <w:r w:rsidRPr="00523087">
              <w:rPr>
                <w:rFonts w:eastAsia="Microsoft YaHei"/>
              </w:rPr>
              <w:lastRenderedPageBreak/>
              <w:t>activation/deactivation of Pre-MG + Type-2</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034C2AC1" w14:textId="77777777" w:rsidR="005F173D" w:rsidRPr="00523087" w:rsidRDefault="005F173D" w:rsidP="005F173D">
            <w:pPr>
              <w:numPr>
                <w:ilvl w:val="0"/>
                <w:numId w:val="20"/>
              </w:numPr>
              <w:overflowPunct/>
              <w:autoSpaceDE/>
              <w:autoSpaceDN/>
              <w:adjustRightInd/>
              <w:spacing w:after="0"/>
              <w:textAlignment w:val="auto"/>
              <w:rPr>
                <w:rFonts w:eastAsia="Microsoft YaHei"/>
              </w:rPr>
            </w:pPr>
            <w:r w:rsidRPr="00523087">
              <w:rPr>
                <w:rFonts w:eastAsia="Microsoft YaHei"/>
              </w:rPr>
              <w:lastRenderedPageBreak/>
              <w:t xml:space="preserve">When pre-MG being deactivated at the beginning of testing, UE can report the results of Cell2 within the required period </w:t>
            </w:r>
          </w:p>
          <w:p w14:paraId="1C10CD49" w14:textId="77777777" w:rsidR="005F173D" w:rsidRPr="00523087" w:rsidRDefault="005F173D" w:rsidP="005F173D">
            <w:pPr>
              <w:numPr>
                <w:ilvl w:val="0"/>
                <w:numId w:val="20"/>
              </w:numPr>
              <w:overflowPunct/>
              <w:autoSpaceDE/>
              <w:autoSpaceDN/>
              <w:adjustRightInd/>
              <w:spacing w:after="0"/>
              <w:textAlignment w:val="auto"/>
              <w:rPr>
                <w:rFonts w:eastAsia="Microsoft YaHei"/>
              </w:rPr>
            </w:pPr>
            <w:r w:rsidRPr="00523087">
              <w:rPr>
                <w:rFonts w:eastAsia="Microsoft YaHei"/>
              </w:rPr>
              <w:t>Pre-MG activation/deactivation delay</w:t>
            </w:r>
          </w:p>
          <w:p w14:paraId="4BA03294" w14:textId="77777777" w:rsidR="005F173D" w:rsidRPr="00523087" w:rsidRDefault="005F173D" w:rsidP="005F173D">
            <w:pPr>
              <w:numPr>
                <w:ilvl w:val="0"/>
                <w:numId w:val="20"/>
              </w:numPr>
              <w:overflowPunct/>
              <w:autoSpaceDE/>
              <w:autoSpaceDN/>
              <w:adjustRightInd/>
              <w:spacing w:after="0"/>
              <w:textAlignment w:val="auto"/>
              <w:rPr>
                <w:rFonts w:eastAsia="Microsoft YaHei"/>
              </w:rPr>
            </w:pPr>
            <w:r w:rsidRPr="00523087">
              <w:rPr>
                <w:rFonts w:eastAsia="Microsoft YaHei"/>
              </w:rPr>
              <w:lastRenderedPageBreak/>
              <w:t>After pre-MG being activated by UE autonomously, UE can report the results of Cell2 and Cell3 within the required period</w:t>
            </w:r>
          </w:p>
          <w:p w14:paraId="5BC12610" w14:textId="77777777" w:rsidR="005F173D" w:rsidRPr="00523087" w:rsidRDefault="005F173D" w:rsidP="005F173D">
            <w:pPr>
              <w:numPr>
                <w:ilvl w:val="0"/>
                <w:numId w:val="20"/>
              </w:numPr>
              <w:overflowPunct/>
              <w:autoSpaceDE/>
              <w:autoSpaceDN/>
              <w:adjustRightInd/>
              <w:spacing w:after="0"/>
              <w:textAlignment w:val="auto"/>
              <w:rPr>
                <w:rFonts w:eastAsia="Microsoft YaHei"/>
              </w:rPr>
            </w:pPr>
            <w:r w:rsidRPr="00523087">
              <w:rPr>
                <w:rFonts w:eastAsia="Microsoft YaHei"/>
                <w:lang w:val="sv-SE"/>
              </w:rPr>
              <w:t>Verify the gap collision rule</w:t>
            </w:r>
          </w:p>
        </w:tc>
        <w:tc>
          <w:tcPr>
            <w:tcW w:w="1419" w:type="dxa"/>
            <w:tcBorders>
              <w:top w:val="nil"/>
              <w:left w:val="nil"/>
              <w:bottom w:val="single" w:sz="8" w:space="0" w:color="A3A3A3"/>
              <w:right w:val="single" w:sz="8" w:space="0" w:color="A3A3A3"/>
            </w:tcBorders>
            <w:hideMark/>
          </w:tcPr>
          <w:p w14:paraId="1BDE2CE6" w14:textId="77777777" w:rsidR="005F173D" w:rsidRPr="00523087" w:rsidRDefault="005F173D">
            <w:pPr>
              <w:spacing w:after="0"/>
              <w:rPr>
                <w:rFonts w:eastAsia="Microsoft YaHei"/>
              </w:rPr>
            </w:pPr>
            <w:r w:rsidRPr="00523087">
              <w:rPr>
                <w:rFonts w:eastAsia="Microsoft YaHei"/>
              </w:rPr>
              <w:lastRenderedPageBreak/>
              <w:t>MediaTek</w:t>
            </w:r>
          </w:p>
        </w:tc>
      </w:tr>
      <w:tr w:rsidR="00AF11B7" w:rsidRPr="00523087" w14:paraId="0D1E1957" w14:textId="77777777" w:rsidTr="005F173D">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A8D0C67" w14:textId="77777777" w:rsidR="005F173D" w:rsidRPr="00523087" w:rsidRDefault="005F173D">
            <w:pPr>
              <w:rPr>
                <w:rFonts w:eastAsia="Microsoft YaHei"/>
              </w:rPr>
            </w:pPr>
            <w:r w:rsidRPr="00523087">
              <w:rPr>
                <w:rFonts w:eastAsia="Microsoft YaHei"/>
              </w:rPr>
              <w:t>Con-Pre-MG TC2</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50219C6A" w14:textId="77777777" w:rsidR="005F173D" w:rsidRPr="00523087" w:rsidRDefault="005F173D">
            <w:pPr>
              <w:rPr>
                <w:rFonts w:eastAsia="Microsoft YaHei"/>
              </w:rPr>
            </w:pPr>
            <w:r w:rsidRPr="00523087">
              <w:rPr>
                <w:rFonts w:eastAsia="Microsoft YaHei"/>
              </w:rPr>
              <w:t>Event triggered reporting test on intra-frequency in FR2 with concurrent gap and network-controlled activation/deactivation of Pre-MG + Type-2</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347A75E9" w14:textId="77777777" w:rsidR="005F173D" w:rsidRPr="00523087" w:rsidRDefault="005F173D" w:rsidP="005F173D">
            <w:pPr>
              <w:numPr>
                <w:ilvl w:val="0"/>
                <w:numId w:val="21"/>
              </w:numPr>
              <w:overflowPunct/>
              <w:autoSpaceDE/>
              <w:autoSpaceDN/>
              <w:adjustRightInd/>
              <w:spacing w:after="0"/>
              <w:textAlignment w:val="auto"/>
              <w:rPr>
                <w:rFonts w:eastAsia="Microsoft YaHei"/>
              </w:rPr>
            </w:pPr>
            <w:r w:rsidRPr="00523087">
              <w:rPr>
                <w:rFonts w:eastAsia="Microsoft YaHei"/>
              </w:rPr>
              <w:t xml:space="preserve">When pre-MG being deactivated at the beginning of testing, UE can report the results of Cell2 within the required period </w:t>
            </w:r>
          </w:p>
          <w:p w14:paraId="590A3898" w14:textId="77777777" w:rsidR="005F173D" w:rsidRPr="00523087" w:rsidRDefault="005F173D" w:rsidP="005F173D">
            <w:pPr>
              <w:numPr>
                <w:ilvl w:val="0"/>
                <w:numId w:val="21"/>
              </w:numPr>
              <w:overflowPunct/>
              <w:autoSpaceDE/>
              <w:autoSpaceDN/>
              <w:adjustRightInd/>
              <w:spacing w:after="0"/>
              <w:textAlignment w:val="auto"/>
              <w:rPr>
                <w:rFonts w:eastAsia="Microsoft YaHei"/>
              </w:rPr>
            </w:pPr>
            <w:r w:rsidRPr="00523087">
              <w:rPr>
                <w:rFonts w:eastAsia="Microsoft YaHei"/>
              </w:rPr>
              <w:t>Pre-MG activation/deactivation delay</w:t>
            </w:r>
          </w:p>
          <w:p w14:paraId="782A0DF6" w14:textId="77777777" w:rsidR="005F173D" w:rsidRPr="00523087" w:rsidRDefault="005F173D" w:rsidP="005F173D">
            <w:pPr>
              <w:numPr>
                <w:ilvl w:val="0"/>
                <w:numId w:val="21"/>
              </w:numPr>
              <w:overflowPunct/>
              <w:autoSpaceDE/>
              <w:autoSpaceDN/>
              <w:adjustRightInd/>
              <w:spacing w:after="0"/>
              <w:textAlignment w:val="auto"/>
              <w:rPr>
                <w:rFonts w:eastAsia="Microsoft YaHei"/>
              </w:rPr>
            </w:pPr>
            <w:r w:rsidRPr="00523087">
              <w:rPr>
                <w:rFonts w:eastAsia="Microsoft YaHei"/>
              </w:rPr>
              <w:t>After pre-MG being activated by network-control, UE can report the results of Cell2 and Cell3 within the required period</w:t>
            </w:r>
          </w:p>
          <w:p w14:paraId="0066820B" w14:textId="77777777" w:rsidR="005F173D" w:rsidRPr="00523087" w:rsidRDefault="005F173D" w:rsidP="005F173D">
            <w:pPr>
              <w:numPr>
                <w:ilvl w:val="0"/>
                <w:numId w:val="21"/>
              </w:numPr>
              <w:overflowPunct/>
              <w:autoSpaceDE/>
              <w:autoSpaceDN/>
              <w:adjustRightInd/>
              <w:spacing w:after="0"/>
              <w:textAlignment w:val="auto"/>
              <w:rPr>
                <w:rFonts w:eastAsia="Microsoft YaHei"/>
              </w:rPr>
            </w:pPr>
            <w:r w:rsidRPr="00523087">
              <w:rPr>
                <w:rFonts w:eastAsia="Microsoft YaHei"/>
                <w:lang w:val="sv-SE"/>
              </w:rPr>
              <w:t>Verify the gap collision rule</w:t>
            </w:r>
          </w:p>
        </w:tc>
        <w:tc>
          <w:tcPr>
            <w:tcW w:w="1419" w:type="dxa"/>
            <w:tcBorders>
              <w:top w:val="nil"/>
              <w:left w:val="nil"/>
              <w:bottom w:val="single" w:sz="8" w:space="0" w:color="A3A3A3"/>
              <w:right w:val="single" w:sz="8" w:space="0" w:color="A3A3A3"/>
            </w:tcBorders>
            <w:hideMark/>
          </w:tcPr>
          <w:p w14:paraId="77979438" w14:textId="77777777" w:rsidR="005F173D" w:rsidRPr="00523087" w:rsidRDefault="005F173D">
            <w:pPr>
              <w:spacing w:after="0"/>
              <w:rPr>
                <w:rFonts w:eastAsia="Microsoft YaHei"/>
              </w:rPr>
            </w:pPr>
            <w:r w:rsidRPr="00523087">
              <w:rPr>
                <w:rFonts w:eastAsia="Microsoft YaHei"/>
              </w:rPr>
              <w:t>Huawei</w:t>
            </w:r>
          </w:p>
        </w:tc>
      </w:tr>
      <w:tr w:rsidR="00AF11B7" w:rsidRPr="00523087" w14:paraId="2D9CB41E" w14:textId="77777777" w:rsidTr="005F173D">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6BEDD2B" w14:textId="77777777" w:rsidR="005F173D" w:rsidRPr="00523087" w:rsidRDefault="005F173D">
            <w:pPr>
              <w:rPr>
                <w:rFonts w:eastAsia="Microsoft YaHei"/>
              </w:rPr>
            </w:pPr>
            <w:r w:rsidRPr="00523087">
              <w:rPr>
                <w:rFonts w:eastAsia="Microsoft YaHei"/>
              </w:rPr>
              <w:t>Con-Pre-MG TC3</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7337AE28" w14:textId="77777777" w:rsidR="005F173D" w:rsidRPr="00523087" w:rsidRDefault="005F173D">
            <w:pPr>
              <w:rPr>
                <w:rFonts w:eastAsia="Microsoft YaHei"/>
              </w:rPr>
            </w:pPr>
            <w:r w:rsidRPr="00523087">
              <w:rPr>
                <w:rFonts w:eastAsia="Microsoft YaHei"/>
              </w:rPr>
              <w:t>Event triggered reporting test on intra-frequency in FR2 with concurrent gap with Pre-MG and autonomous activation/deactivation of two Pre-MG for FR2</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3A21382E"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left="360"/>
              <w:jc w:val="left"/>
              <w:rPr>
                <w:rFonts w:ascii="Times New Roman" w:eastAsia="Microsoft YaHei" w:hAnsi="Times New Roman"/>
                <w:sz w:val="20"/>
                <w:szCs w:val="20"/>
              </w:rPr>
            </w:pPr>
            <w:r w:rsidRPr="00523087">
              <w:rPr>
                <w:rFonts w:ascii="Times New Roman" w:eastAsia="Microsoft YaHei" w:hAnsi="Times New Roman"/>
                <w:sz w:val="20"/>
                <w:szCs w:val="20"/>
                <w:lang w:val="sv-SE"/>
              </w:rPr>
              <w:t>Verify that the UE correctly activates and deactivates the pre-MG and makes correct measurement and reporting of an event with activated and deactivated pre-MG</w:t>
            </w:r>
          </w:p>
          <w:p w14:paraId="27751C19"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left="360"/>
              <w:jc w:val="left"/>
              <w:rPr>
                <w:rFonts w:ascii="Times New Roman" w:eastAsia="Microsoft YaHei" w:hAnsi="Times New Roman"/>
                <w:sz w:val="20"/>
                <w:szCs w:val="20"/>
              </w:rPr>
            </w:pPr>
            <w:r w:rsidRPr="00523087">
              <w:rPr>
                <w:rFonts w:ascii="Times New Roman" w:eastAsia="Microsoft YaHei" w:hAnsi="Times New Roman"/>
                <w:sz w:val="20"/>
                <w:szCs w:val="20"/>
                <w:lang w:val="sv-SE"/>
              </w:rPr>
              <w:t>Multiple Pre-MG activation/deactivation delay</w:t>
            </w:r>
          </w:p>
          <w:p w14:paraId="52C3A753"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left="360"/>
              <w:jc w:val="left"/>
              <w:rPr>
                <w:rFonts w:ascii="Times New Roman" w:eastAsia="Microsoft YaHei" w:hAnsi="Times New Roman"/>
                <w:sz w:val="20"/>
                <w:szCs w:val="20"/>
              </w:rPr>
            </w:pPr>
            <w:r w:rsidRPr="00523087">
              <w:rPr>
                <w:rFonts w:ascii="Times New Roman" w:eastAsia="Microsoft YaHei" w:hAnsi="Times New Roman"/>
                <w:sz w:val="20"/>
                <w:szCs w:val="20"/>
                <w:lang w:val="sv-SE"/>
              </w:rPr>
              <w:t>Verify that the UE makes correct reporting of an event:</w:t>
            </w:r>
          </w:p>
          <w:p w14:paraId="36F6F67E"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left="360"/>
              <w:jc w:val="left"/>
              <w:rPr>
                <w:rFonts w:ascii="Times New Roman" w:eastAsia="Microsoft YaHei" w:hAnsi="Times New Roman"/>
                <w:sz w:val="20"/>
                <w:szCs w:val="20"/>
              </w:rPr>
            </w:pPr>
            <w:r w:rsidRPr="00523087">
              <w:rPr>
                <w:rFonts w:ascii="Times New Roman" w:eastAsia="Microsoft YaHei" w:hAnsi="Times New Roman"/>
                <w:sz w:val="20"/>
                <w:szCs w:val="20"/>
                <w:lang w:val="sv-SE"/>
              </w:rPr>
              <w:t>After pre-MG being activated by UE autonomously, UE can report the results of Cell2 and Cell3 within the required period.</w:t>
            </w:r>
            <w:r w:rsidRPr="00523087">
              <w:rPr>
                <w:rFonts w:ascii="Times New Roman" w:eastAsia="Microsoft YaHei" w:hAnsi="Times New Roman"/>
                <w:sz w:val="20"/>
                <w:szCs w:val="20"/>
              </w:rPr>
              <w:t>    </w:t>
            </w:r>
          </w:p>
        </w:tc>
        <w:tc>
          <w:tcPr>
            <w:tcW w:w="1419" w:type="dxa"/>
            <w:tcBorders>
              <w:top w:val="nil"/>
              <w:left w:val="nil"/>
              <w:bottom w:val="single" w:sz="8" w:space="0" w:color="A3A3A3"/>
              <w:right w:val="single" w:sz="8" w:space="0" w:color="A3A3A3"/>
            </w:tcBorders>
            <w:hideMark/>
          </w:tcPr>
          <w:p w14:paraId="3B5B035C" w14:textId="77777777" w:rsidR="005F173D" w:rsidRPr="00523087" w:rsidRDefault="005F173D">
            <w:pPr>
              <w:rPr>
                <w:rFonts w:eastAsia="Microsoft YaHei"/>
                <w:lang w:val="sv-SE"/>
              </w:rPr>
            </w:pPr>
            <w:r w:rsidRPr="00523087">
              <w:rPr>
                <w:rFonts w:eastAsia="Microsoft YaHei"/>
                <w:lang w:val="sv-SE"/>
              </w:rPr>
              <w:t>Xiaomi</w:t>
            </w:r>
          </w:p>
        </w:tc>
      </w:tr>
      <w:tr w:rsidR="00AF11B7" w:rsidRPr="00523087" w14:paraId="21FA81F0" w14:textId="77777777" w:rsidTr="005F173D">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FB6B89D" w14:textId="77777777" w:rsidR="005F173D" w:rsidRPr="00523087" w:rsidRDefault="005F173D">
            <w:pPr>
              <w:rPr>
                <w:rFonts w:eastAsia="Microsoft YaHei"/>
              </w:rPr>
            </w:pPr>
            <w:r w:rsidRPr="00523087">
              <w:rPr>
                <w:rFonts w:eastAsia="Microsoft YaHei"/>
              </w:rPr>
              <w:t>Con-Pre-MG TC4</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4FD55772" w14:textId="77777777" w:rsidR="005F173D" w:rsidRPr="00523087" w:rsidRDefault="005F173D">
            <w:pPr>
              <w:rPr>
                <w:rFonts w:eastAsia="Microsoft YaHei"/>
              </w:rPr>
            </w:pPr>
            <w:r w:rsidRPr="00523087">
              <w:rPr>
                <w:rFonts w:eastAsia="Microsoft YaHei"/>
              </w:rPr>
              <w:t>Event triggered reporting test on intra-frequency in FR1 with concurrent gap with Pre-MG and network-controlled activation/deactivation of two Pre-MG for FR1</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4688865B"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left="360"/>
              <w:jc w:val="left"/>
              <w:rPr>
                <w:rFonts w:ascii="Times New Roman" w:eastAsia="Microsoft YaHei" w:hAnsi="Times New Roman"/>
                <w:sz w:val="20"/>
                <w:szCs w:val="20"/>
              </w:rPr>
            </w:pPr>
            <w:r w:rsidRPr="00523087">
              <w:rPr>
                <w:rFonts w:ascii="Times New Roman" w:eastAsia="Microsoft YaHei" w:hAnsi="Times New Roman"/>
                <w:sz w:val="20"/>
                <w:szCs w:val="20"/>
                <w:lang w:val="sv-SE"/>
              </w:rPr>
              <w:t>Verify that the UE correctly activates and deactivates the pre-MG and makes correct measurement and reporting of an event with activated and deactivated pre-MG</w:t>
            </w:r>
          </w:p>
          <w:p w14:paraId="7E973802"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left="360"/>
              <w:jc w:val="left"/>
              <w:rPr>
                <w:rFonts w:ascii="Times New Roman" w:eastAsia="Microsoft YaHei" w:hAnsi="Times New Roman"/>
                <w:sz w:val="20"/>
                <w:szCs w:val="20"/>
              </w:rPr>
            </w:pPr>
            <w:r w:rsidRPr="00523087">
              <w:rPr>
                <w:rFonts w:ascii="Times New Roman" w:eastAsia="Microsoft YaHei" w:hAnsi="Times New Roman"/>
                <w:sz w:val="20"/>
                <w:szCs w:val="20"/>
                <w:lang w:val="sv-SE"/>
              </w:rPr>
              <w:t>Multiple Pre-MG activation/deactivation delay</w:t>
            </w:r>
          </w:p>
          <w:p w14:paraId="0A4C9499"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left="360"/>
              <w:jc w:val="left"/>
              <w:rPr>
                <w:rFonts w:ascii="Times New Roman" w:eastAsia="Microsoft YaHei" w:hAnsi="Times New Roman"/>
                <w:sz w:val="20"/>
                <w:szCs w:val="20"/>
              </w:rPr>
            </w:pPr>
            <w:r w:rsidRPr="00523087">
              <w:rPr>
                <w:rFonts w:ascii="Times New Roman" w:eastAsia="Microsoft YaHei" w:hAnsi="Times New Roman"/>
                <w:sz w:val="20"/>
                <w:szCs w:val="20"/>
                <w:lang w:val="sv-SE"/>
              </w:rPr>
              <w:t>Verify that the UE makes correct reporting of an event:</w:t>
            </w:r>
          </w:p>
          <w:p w14:paraId="36ED6C67"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left="360"/>
              <w:jc w:val="left"/>
              <w:rPr>
                <w:rFonts w:ascii="Times New Roman" w:eastAsia="Microsoft YaHei" w:hAnsi="Times New Roman"/>
                <w:sz w:val="20"/>
                <w:szCs w:val="20"/>
              </w:rPr>
            </w:pPr>
            <w:r w:rsidRPr="00523087">
              <w:rPr>
                <w:rFonts w:ascii="Times New Roman" w:eastAsia="Microsoft YaHei" w:hAnsi="Times New Roman"/>
                <w:sz w:val="20"/>
                <w:szCs w:val="20"/>
                <w:lang w:val="sv-SE"/>
              </w:rPr>
              <w:t>After pre-MG being activated by UE network-controlled, UE can report the results of Cell2 and Cell3 within the required period.</w:t>
            </w:r>
            <w:r w:rsidRPr="00523087">
              <w:rPr>
                <w:rFonts w:ascii="Times New Roman" w:eastAsia="Microsoft YaHei" w:hAnsi="Times New Roman"/>
                <w:sz w:val="20"/>
                <w:szCs w:val="20"/>
              </w:rPr>
              <w:t>     </w:t>
            </w:r>
          </w:p>
        </w:tc>
        <w:tc>
          <w:tcPr>
            <w:tcW w:w="1419" w:type="dxa"/>
            <w:tcBorders>
              <w:top w:val="nil"/>
              <w:left w:val="nil"/>
              <w:bottom w:val="single" w:sz="8" w:space="0" w:color="A3A3A3"/>
              <w:right w:val="single" w:sz="8" w:space="0" w:color="A3A3A3"/>
            </w:tcBorders>
            <w:hideMark/>
          </w:tcPr>
          <w:p w14:paraId="4D647572" w14:textId="77777777" w:rsidR="005F173D" w:rsidRPr="00523087" w:rsidRDefault="005F173D">
            <w:pPr>
              <w:rPr>
                <w:rFonts w:eastAsia="Microsoft YaHei"/>
                <w:lang w:val="sv-SE"/>
              </w:rPr>
            </w:pPr>
            <w:r w:rsidRPr="00523087">
              <w:rPr>
                <w:rFonts w:eastAsia="Microsoft YaHei"/>
                <w:lang w:val="sv-SE"/>
              </w:rPr>
              <w:t>CMCC</w:t>
            </w:r>
          </w:p>
        </w:tc>
      </w:tr>
    </w:tbl>
    <w:p w14:paraId="350F75B5" w14:textId="683AB5E5" w:rsidR="00E76763" w:rsidRPr="00E76763" w:rsidRDefault="00E76763" w:rsidP="00E76763">
      <w:pPr>
        <w:pStyle w:val="ListParagraph"/>
        <w:numPr>
          <w:ilvl w:val="1"/>
          <w:numId w:val="19"/>
        </w:numPr>
        <w:spacing w:afterLines="50" w:after="120"/>
        <w:ind w:leftChars="0" w:hanging="482"/>
        <w:rPr>
          <w:rFonts w:ascii="Arial" w:eastAsia="Yu Mincho" w:hAnsi="Arial" w:cs="Arial"/>
        </w:rPr>
      </w:pPr>
      <w:r>
        <w:rPr>
          <w:rFonts w:ascii="Arial" w:eastAsiaTheme="minorEastAsia" w:hAnsi="Arial" w:cs="Arial"/>
          <w:lang w:eastAsia="zh-TW"/>
        </w:rPr>
        <w:t>Case 2 (NCSG and concurrent MG)</w:t>
      </w:r>
    </w:p>
    <w:p w14:paraId="2F610030" w14:textId="25AEA4EA" w:rsidR="00E76763" w:rsidRPr="00140D47" w:rsidRDefault="00AB6261" w:rsidP="00AB6261">
      <w:pPr>
        <w:pStyle w:val="ListParagraph"/>
        <w:numPr>
          <w:ilvl w:val="2"/>
          <w:numId w:val="19"/>
        </w:numPr>
        <w:spacing w:afterLines="50" w:after="120"/>
        <w:ind w:leftChars="0"/>
        <w:rPr>
          <w:rFonts w:ascii="Arial" w:eastAsia="Yu Mincho" w:hAnsi="Arial" w:cs="Arial"/>
        </w:rPr>
      </w:pPr>
      <w:r>
        <w:rPr>
          <w:rFonts w:ascii="Arial" w:eastAsiaTheme="minorEastAsia" w:hAnsi="Arial" w:cs="Arial" w:hint="eastAsia"/>
          <w:lang w:eastAsia="zh-TW"/>
        </w:rPr>
        <w:t xml:space="preserve"> </w:t>
      </w:r>
      <w:bookmarkStart w:id="6" w:name="OLE_LINK36"/>
      <w:r w:rsidR="00140D47">
        <w:rPr>
          <w:rFonts w:ascii="Arial" w:eastAsiaTheme="minorEastAsia" w:hAnsi="Arial" w:cs="Arial"/>
          <w:lang w:eastAsia="zh-TW"/>
        </w:rPr>
        <w:t>Tentative test case list as a starting point for CR drafting</w:t>
      </w:r>
      <w:bookmarkEnd w:id="6"/>
    </w:p>
    <w:tbl>
      <w:tblPr>
        <w:tblW w:w="0" w:type="auto"/>
        <w:tblCellMar>
          <w:left w:w="0" w:type="dxa"/>
          <w:right w:w="0" w:type="dxa"/>
        </w:tblCellMar>
        <w:tblLook w:val="04A0" w:firstRow="1" w:lastRow="0" w:firstColumn="1" w:lastColumn="0" w:noHBand="0" w:noVBand="1"/>
      </w:tblPr>
      <w:tblGrid>
        <w:gridCol w:w="1186"/>
        <w:gridCol w:w="2915"/>
        <w:gridCol w:w="3984"/>
        <w:gridCol w:w="1640"/>
      </w:tblGrid>
      <w:tr w:rsidR="005F173D" w:rsidRPr="00523087" w14:paraId="069E8E86" w14:textId="77777777" w:rsidTr="005F173D">
        <w:trPr>
          <w:trHeight w:val="434"/>
        </w:trPr>
        <w:tc>
          <w:tcPr>
            <w:tcW w:w="1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5C47D7" w14:textId="77777777" w:rsidR="005F173D" w:rsidRPr="00523087" w:rsidRDefault="005F173D">
            <w:pPr>
              <w:rPr>
                <w:rFonts w:eastAsia="Microsoft YaHei"/>
                <w:color w:val="000000"/>
                <w:lang w:eastAsia="en-US"/>
              </w:rPr>
            </w:pPr>
            <w:r w:rsidRPr="00523087">
              <w:rPr>
                <w:rFonts w:eastAsia="Microsoft YaHei"/>
                <w:color w:val="000000"/>
              </w:rPr>
              <w:t>No</w:t>
            </w:r>
          </w:p>
        </w:tc>
        <w:tc>
          <w:tcPr>
            <w:tcW w:w="291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43CD1EF" w14:textId="77777777" w:rsidR="005F173D" w:rsidRPr="00523087" w:rsidRDefault="005F173D">
            <w:pPr>
              <w:rPr>
                <w:rFonts w:eastAsia="Microsoft YaHei"/>
                <w:color w:val="000000"/>
              </w:rPr>
            </w:pPr>
            <w:r w:rsidRPr="00523087">
              <w:rPr>
                <w:rFonts w:eastAsia="Microsoft YaHei"/>
                <w:color w:val="000000"/>
              </w:rPr>
              <w:t>Test case category</w:t>
            </w:r>
          </w:p>
        </w:tc>
        <w:tc>
          <w:tcPr>
            <w:tcW w:w="398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C4E7499" w14:textId="77777777" w:rsidR="005F173D" w:rsidRPr="00523087" w:rsidRDefault="005F173D">
            <w:pPr>
              <w:rPr>
                <w:rFonts w:eastAsia="Microsoft YaHei"/>
                <w:color w:val="000000"/>
              </w:rPr>
            </w:pPr>
            <w:r w:rsidRPr="00523087">
              <w:rPr>
                <w:rFonts w:eastAsia="Microsoft YaHei"/>
                <w:color w:val="000000"/>
              </w:rPr>
              <w:t xml:space="preserve">Test purpose </w:t>
            </w:r>
          </w:p>
        </w:tc>
        <w:tc>
          <w:tcPr>
            <w:tcW w:w="1640" w:type="dxa"/>
            <w:tcBorders>
              <w:top w:val="single" w:sz="8" w:space="0" w:color="A3A3A3"/>
              <w:left w:val="nil"/>
              <w:bottom w:val="single" w:sz="8" w:space="0" w:color="A3A3A3"/>
              <w:right w:val="single" w:sz="8" w:space="0" w:color="A3A3A3"/>
            </w:tcBorders>
            <w:hideMark/>
          </w:tcPr>
          <w:p w14:paraId="58DBE2F4" w14:textId="77777777" w:rsidR="005F173D" w:rsidRPr="00523087" w:rsidRDefault="005F173D">
            <w:pPr>
              <w:rPr>
                <w:rFonts w:eastAsia="Microsoft YaHei"/>
                <w:color w:val="000000"/>
              </w:rPr>
            </w:pPr>
            <w:r w:rsidRPr="00523087">
              <w:rPr>
                <w:rFonts w:eastAsia="Microsoft YaHei"/>
                <w:color w:val="000000"/>
              </w:rPr>
              <w:t>Volunteering companies</w:t>
            </w:r>
          </w:p>
        </w:tc>
      </w:tr>
      <w:tr w:rsidR="005F173D" w:rsidRPr="00523087" w14:paraId="78CDEE14" w14:textId="77777777" w:rsidTr="005F173D">
        <w:trPr>
          <w:trHeight w:val="2614"/>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BCE6307" w14:textId="77777777" w:rsidR="005F173D" w:rsidRPr="00523087" w:rsidRDefault="005F173D">
            <w:pPr>
              <w:rPr>
                <w:rFonts w:eastAsia="Microsoft YaHei"/>
                <w:color w:val="000000"/>
              </w:rPr>
            </w:pPr>
            <w:r w:rsidRPr="00523087">
              <w:rPr>
                <w:rFonts w:eastAsia="Microsoft YaHei"/>
                <w:color w:val="000000"/>
              </w:rPr>
              <w:t>Con-NCSG TC1</w:t>
            </w:r>
          </w:p>
        </w:tc>
        <w:tc>
          <w:tcPr>
            <w:tcW w:w="2915" w:type="dxa"/>
            <w:tcBorders>
              <w:top w:val="nil"/>
              <w:left w:val="nil"/>
              <w:bottom w:val="single" w:sz="8" w:space="0" w:color="A3A3A3"/>
              <w:right w:val="single" w:sz="8" w:space="0" w:color="A3A3A3"/>
            </w:tcBorders>
            <w:tcMar>
              <w:top w:w="80" w:type="dxa"/>
              <w:left w:w="80" w:type="dxa"/>
              <w:bottom w:w="80" w:type="dxa"/>
              <w:right w:w="80" w:type="dxa"/>
            </w:tcMar>
            <w:hideMark/>
          </w:tcPr>
          <w:p w14:paraId="07B9CDCD" w14:textId="77777777" w:rsidR="005F173D" w:rsidRPr="00523087" w:rsidRDefault="005F173D">
            <w:pPr>
              <w:rPr>
                <w:rFonts w:eastAsia="Microsoft YaHei"/>
                <w:color w:val="000000"/>
              </w:rPr>
            </w:pPr>
            <w:r w:rsidRPr="00523087">
              <w:rPr>
                <w:rFonts w:eastAsia="Microsoft YaHei"/>
                <w:color w:val="000000"/>
              </w:rPr>
              <w:t>Event triggered reporting test on inter-frequency in FR1 with concurrent gap and NCSG</w:t>
            </w:r>
          </w:p>
        </w:tc>
        <w:tc>
          <w:tcPr>
            <w:tcW w:w="3984" w:type="dxa"/>
            <w:tcBorders>
              <w:top w:val="nil"/>
              <w:left w:val="nil"/>
              <w:bottom w:val="single" w:sz="8" w:space="0" w:color="A3A3A3"/>
              <w:right w:val="single" w:sz="8" w:space="0" w:color="A3A3A3"/>
            </w:tcBorders>
            <w:tcMar>
              <w:top w:w="80" w:type="dxa"/>
              <w:left w:w="80" w:type="dxa"/>
              <w:bottom w:w="80" w:type="dxa"/>
              <w:right w:w="80" w:type="dxa"/>
            </w:tcMar>
            <w:hideMark/>
          </w:tcPr>
          <w:p w14:paraId="7E18E52B"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jc w:val="left"/>
              <w:rPr>
                <w:rFonts w:ascii="Times New Roman" w:eastAsia="Microsoft YaHei" w:hAnsi="Times New Roman"/>
                <w:color w:val="000000"/>
                <w:sz w:val="20"/>
                <w:szCs w:val="20"/>
                <w:lang w:val="sv-SE"/>
              </w:rPr>
            </w:pPr>
            <w:r w:rsidRPr="00523087">
              <w:rPr>
                <w:rFonts w:ascii="Times New Roman" w:eastAsia="Microsoft YaHei" w:hAnsi="Times New Roman"/>
                <w:color w:val="000000"/>
                <w:sz w:val="20"/>
                <w:szCs w:val="20"/>
                <w:lang w:val="sv-SE"/>
              </w:rPr>
              <w:t xml:space="preserve">Inter-frequency cell search/measurement delay is met for Cell2 in NCSG and Inter-frequency cell search/measurement delay for Cell3 in NCSG, and </w:t>
            </w:r>
          </w:p>
          <w:p w14:paraId="1C1CAF90"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jc w:val="left"/>
              <w:rPr>
                <w:rFonts w:ascii="Times New Roman" w:eastAsia="Microsoft YaHei" w:hAnsi="Times New Roman"/>
                <w:color w:val="000000"/>
                <w:sz w:val="20"/>
                <w:szCs w:val="20"/>
                <w:lang w:val="en-GB"/>
              </w:rPr>
            </w:pPr>
            <w:r w:rsidRPr="00523087">
              <w:rPr>
                <w:rFonts w:ascii="Times New Roman" w:eastAsia="Microsoft YaHei" w:hAnsi="Times New Roman"/>
                <w:color w:val="000000"/>
                <w:sz w:val="20"/>
                <w:szCs w:val="20"/>
                <w:lang w:val="sv-SE"/>
              </w:rPr>
              <w:t xml:space="preserve">UE receives data in Cell1 meeting scheduling restriction requirements, and </w:t>
            </w:r>
          </w:p>
          <w:p w14:paraId="1387F46B" w14:textId="77777777" w:rsidR="005F173D" w:rsidRPr="00523087" w:rsidRDefault="005F173D" w:rsidP="005F173D">
            <w:pPr>
              <w:pStyle w:val="ListParagraph"/>
              <w:widowControl/>
              <w:numPr>
                <w:ilvl w:val="0"/>
                <w:numId w:val="22"/>
              </w:numPr>
              <w:overflowPunct w:val="0"/>
              <w:autoSpaceDE w:val="0"/>
              <w:autoSpaceDN w:val="0"/>
              <w:adjustRightInd w:val="0"/>
              <w:spacing w:after="180"/>
              <w:ind w:leftChars="0"/>
              <w:jc w:val="left"/>
              <w:rPr>
                <w:rFonts w:ascii="Times New Roman" w:eastAsia="Microsoft YaHei" w:hAnsi="Times New Roman"/>
                <w:color w:val="000000"/>
                <w:sz w:val="20"/>
                <w:szCs w:val="20"/>
              </w:rPr>
            </w:pPr>
            <w:r w:rsidRPr="00523087">
              <w:rPr>
                <w:rFonts w:ascii="Times New Roman" w:eastAsia="Microsoft YaHei" w:hAnsi="Times New Roman"/>
                <w:color w:val="000000"/>
                <w:sz w:val="20"/>
                <w:szCs w:val="20"/>
                <w:lang w:val="sv-SE"/>
              </w:rPr>
              <w:t>Verify the gap collision rule</w:t>
            </w:r>
          </w:p>
        </w:tc>
        <w:tc>
          <w:tcPr>
            <w:tcW w:w="1640" w:type="dxa"/>
            <w:tcBorders>
              <w:top w:val="nil"/>
              <w:left w:val="nil"/>
              <w:bottom w:val="single" w:sz="8" w:space="0" w:color="A3A3A3"/>
              <w:right w:val="single" w:sz="8" w:space="0" w:color="A3A3A3"/>
            </w:tcBorders>
            <w:hideMark/>
          </w:tcPr>
          <w:p w14:paraId="61B85CD3" w14:textId="77777777" w:rsidR="005F173D" w:rsidRPr="00523087" w:rsidRDefault="005F173D">
            <w:pPr>
              <w:rPr>
                <w:rFonts w:eastAsia="Microsoft YaHei"/>
                <w:color w:val="000000"/>
                <w:sz w:val="21"/>
                <w:szCs w:val="21"/>
              </w:rPr>
            </w:pPr>
            <w:r w:rsidRPr="00523087">
              <w:rPr>
                <w:rFonts w:eastAsia="Microsoft YaHei"/>
                <w:color w:val="000000"/>
                <w:sz w:val="21"/>
                <w:szCs w:val="21"/>
              </w:rPr>
              <w:t xml:space="preserve">Ericsson </w:t>
            </w:r>
          </w:p>
        </w:tc>
      </w:tr>
      <w:tr w:rsidR="005F173D" w:rsidRPr="00523087" w14:paraId="6D231A28" w14:textId="77777777" w:rsidTr="005F173D">
        <w:trPr>
          <w:trHeight w:val="501"/>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F3376E5" w14:textId="77777777" w:rsidR="005F173D" w:rsidRPr="00523087" w:rsidRDefault="005F173D">
            <w:pPr>
              <w:rPr>
                <w:rFonts w:eastAsia="Microsoft YaHei"/>
                <w:color w:val="000000"/>
              </w:rPr>
            </w:pPr>
            <w:r w:rsidRPr="00523087">
              <w:rPr>
                <w:rFonts w:eastAsia="Microsoft YaHei"/>
                <w:color w:val="000000"/>
              </w:rPr>
              <w:lastRenderedPageBreak/>
              <w:t>Con-NCSG TC2</w:t>
            </w:r>
          </w:p>
        </w:tc>
        <w:tc>
          <w:tcPr>
            <w:tcW w:w="2915" w:type="dxa"/>
            <w:tcBorders>
              <w:top w:val="nil"/>
              <w:left w:val="nil"/>
              <w:bottom w:val="single" w:sz="8" w:space="0" w:color="A3A3A3"/>
              <w:right w:val="single" w:sz="8" w:space="0" w:color="A3A3A3"/>
            </w:tcBorders>
            <w:tcMar>
              <w:top w:w="80" w:type="dxa"/>
              <w:left w:w="80" w:type="dxa"/>
              <w:bottom w:w="80" w:type="dxa"/>
              <w:right w:w="80" w:type="dxa"/>
            </w:tcMar>
            <w:hideMark/>
          </w:tcPr>
          <w:p w14:paraId="4464EBF5" w14:textId="77777777" w:rsidR="005F173D" w:rsidRPr="00523087" w:rsidRDefault="005F173D">
            <w:pPr>
              <w:rPr>
                <w:rFonts w:eastAsia="Microsoft YaHei"/>
                <w:color w:val="000000"/>
              </w:rPr>
            </w:pPr>
            <w:r w:rsidRPr="00523087">
              <w:rPr>
                <w:rFonts w:eastAsia="Microsoft YaHei"/>
                <w:color w:val="000000"/>
                <w:lang w:val="sv-SE"/>
              </w:rPr>
              <w:t>Event triggered reporting test on intra-frequency in FR2 with concurrent gap and NCSG</w:t>
            </w:r>
          </w:p>
        </w:tc>
        <w:tc>
          <w:tcPr>
            <w:tcW w:w="3984" w:type="dxa"/>
            <w:tcBorders>
              <w:top w:val="nil"/>
              <w:left w:val="nil"/>
              <w:bottom w:val="single" w:sz="8" w:space="0" w:color="A3A3A3"/>
              <w:right w:val="single" w:sz="8" w:space="0" w:color="A3A3A3"/>
            </w:tcBorders>
            <w:tcMar>
              <w:top w:w="80" w:type="dxa"/>
              <w:left w:w="80" w:type="dxa"/>
              <w:bottom w:w="80" w:type="dxa"/>
              <w:right w:w="80" w:type="dxa"/>
            </w:tcMar>
            <w:hideMark/>
          </w:tcPr>
          <w:p w14:paraId="6EBCFBC1" w14:textId="77777777" w:rsidR="005F173D" w:rsidRPr="00523087" w:rsidRDefault="005F173D">
            <w:pPr>
              <w:ind w:hanging="360"/>
              <w:rPr>
                <w:rFonts w:eastAsia="Microsoft YaHei"/>
                <w:color w:val="000000"/>
                <w:lang w:val="sv-SE"/>
              </w:rPr>
            </w:pPr>
            <w:r w:rsidRPr="00523087">
              <w:rPr>
                <w:rFonts w:eastAsia="Microsoft YaHei"/>
                <w:color w:val="000000"/>
                <w:lang w:val="sv-SE"/>
              </w:rPr>
              <w:t>·</w:t>
            </w:r>
            <w:r w:rsidRPr="00523087">
              <w:rPr>
                <w:rFonts w:eastAsia="Microsoft YaHei"/>
                <w:color w:val="000000"/>
                <w:sz w:val="14"/>
                <w:szCs w:val="14"/>
                <w:lang w:val="sv-SE"/>
              </w:rPr>
              <w:t xml:space="preserve">       </w:t>
            </w:r>
            <w:r w:rsidRPr="00523087">
              <w:rPr>
                <w:rFonts w:eastAsia="Microsoft YaHei"/>
                <w:color w:val="000000"/>
                <w:lang w:val="sv-SE"/>
              </w:rPr>
              <w:t>Same as Con-NCSG TC 1, yet for intra-f in FR2.</w:t>
            </w:r>
          </w:p>
        </w:tc>
        <w:tc>
          <w:tcPr>
            <w:tcW w:w="1640" w:type="dxa"/>
            <w:tcBorders>
              <w:top w:val="nil"/>
              <w:left w:val="nil"/>
              <w:bottom w:val="single" w:sz="8" w:space="0" w:color="A3A3A3"/>
              <w:right w:val="single" w:sz="8" w:space="0" w:color="A3A3A3"/>
            </w:tcBorders>
            <w:hideMark/>
          </w:tcPr>
          <w:p w14:paraId="63130E93" w14:textId="77777777" w:rsidR="005F173D" w:rsidRPr="00523087" w:rsidRDefault="005F173D">
            <w:pPr>
              <w:rPr>
                <w:rFonts w:eastAsia="Microsoft YaHei"/>
                <w:color w:val="000000"/>
                <w:lang w:val="sv-SE"/>
              </w:rPr>
            </w:pPr>
            <w:r w:rsidRPr="00523087">
              <w:rPr>
                <w:rFonts w:eastAsia="Microsoft YaHei"/>
                <w:color w:val="000000"/>
                <w:lang w:val="sv-SE"/>
              </w:rPr>
              <w:t>CATT</w:t>
            </w:r>
          </w:p>
        </w:tc>
      </w:tr>
    </w:tbl>
    <w:p w14:paraId="234BB087" w14:textId="7332ACDF" w:rsidR="00AB6261" w:rsidRPr="00AB6261" w:rsidRDefault="00AB6261" w:rsidP="00AB6261">
      <w:pPr>
        <w:pStyle w:val="ListParagraph"/>
        <w:numPr>
          <w:ilvl w:val="1"/>
          <w:numId w:val="19"/>
        </w:numPr>
        <w:spacing w:afterLines="50" w:after="120"/>
        <w:ind w:leftChars="0"/>
        <w:rPr>
          <w:rFonts w:ascii="Arial" w:eastAsia="Yu Mincho" w:hAnsi="Arial" w:cs="Arial"/>
        </w:rPr>
      </w:pPr>
      <w:r>
        <w:rPr>
          <w:rFonts w:ascii="Arial" w:eastAsiaTheme="minorEastAsia" w:hAnsi="Arial" w:cs="Arial"/>
          <w:lang w:eastAsia="zh-TW"/>
        </w:rPr>
        <w:t>Test case principles common to both Case 1 and Case 2</w:t>
      </w:r>
    </w:p>
    <w:p w14:paraId="29C37014" w14:textId="63F7D08B" w:rsidR="00AB6261" w:rsidRP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 xml:space="preserve">Only define test case in NR SA in both FR1 and FR2: </w:t>
      </w:r>
    </w:p>
    <w:p w14:paraId="49AF6D15" w14:textId="1DA75D3A" w:rsidR="00AB6261" w:rsidRP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Do not introduce the test for L1 impact:</w:t>
      </w:r>
    </w:p>
    <w:p w14:paraId="69F892D9" w14:textId="5E1D13FF" w:rsidR="00AB6261" w:rsidRP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 xml:space="preserve">Define a minimum set of test cases for SSB-based measurement: </w:t>
      </w:r>
    </w:p>
    <w:p w14:paraId="00266EF8" w14:textId="1EC37CFF" w:rsidR="00AB6261" w:rsidRP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 xml:space="preserve">Only define test case under non-DRX: </w:t>
      </w:r>
    </w:p>
    <w:p w14:paraId="5D7BD54B" w14:textId="0C0F08C9" w:rsidR="00AB6261" w:rsidRP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 xml:space="preserve">Define test case without SBI reporting: </w:t>
      </w:r>
    </w:p>
    <w:p w14:paraId="72B276BC" w14:textId="5CE5D370" w:rsidR="00AB6261" w:rsidRP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 xml:space="preserve">On SSB-only test cases, RAN4 does not consider simultaneous per-UE gap and per-FR gap configurations: </w:t>
      </w:r>
    </w:p>
    <w:p w14:paraId="43820661" w14:textId="670A9C1E" w:rsidR="00AB6261" w:rsidRP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 xml:space="preserve">Do not define test cases with simultaneously FR1 and FR2 gaps configured: </w:t>
      </w:r>
    </w:p>
    <w:p w14:paraId="6E3B8948" w14:textId="245154F9" w:rsidR="00AB6261" w:rsidRP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 xml:space="preserve">Test cases are limited to single serving carrier: </w:t>
      </w:r>
    </w:p>
    <w:p w14:paraId="7D0E8B62" w14:textId="24CC2091" w:rsidR="00AB6261" w:rsidRP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 xml:space="preserve">Only use mandatory gap patterns to define test cases: </w:t>
      </w:r>
    </w:p>
    <w:p w14:paraId="32063519" w14:textId="0C37EF8C" w:rsidR="00AB6261" w:rsidRP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 xml:space="preserve">Verify gap dropping </w:t>
      </w:r>
      <w:proofErr w:type="spellStart"/>
      <w:r w:rsidRPr="00AB6261">
        <w:rPr>
          <w:rFonts w:ascii="Arial" w:eastAsia="Yu Mincho" w:hAnsi="Arial" w:cs="Arial"/>
        </w:rPr>
        <w:t>behaviour</w:t>
      </w:r>
      <w:proofErr w:type="spellEnd"/>
      <w:r w:rsidRPr="00AB6261">
        <w:rPr>
          <w:rFonts w:ascii="Arial" w:eastAsia="Yu Mincho" w:hAnsi="Arial" w:cs="Arial"/>
        </w:rPr>
        <w:t xml:space="preserve"> without introducing additional test cases: </w:t>
      </w:r>
    </w:p>
    <w:p w14:paraId="0BCE36C7" w14:textId="2D2273E9" w:rsidR="00AB6261" w:rsidRDefault="00AB6261" w:rsidP="00AB6261">
      <w:pPr>
        <w:pStyle w:val="ListParagraph"/>
        <w:numPr>
          <w:ilvl w:val="2"/>
          <w:numId w:val="19"/>
        </w:numPr>
        <w:spacing w:afterLines="50" w:after="120"/>
        <w:ind w:leftChars="0"/>
        <w:rPr>
          <w:rFonts w:ascii="Arial" w:eastAsia="Yu Mincho" w:hAnsi="Arial" w:cs="Arial"/>
        </w:rPr>
      </w:pPr>
      <w:r w:rsidRPr="00AB6261">
        <w:rPr>
          <w:rFonts w:ascii="Arial" w:eastAsia="Yu Mincho" w:hAnsi="Arial" w:cs="Arial"/>
        </w:rPr>
        <w:t>For case 1 and case 2, Define test for partial overlap, and fully non-overlap is used if no core requirements for partial overlap in some cases.</w:t>
      </w:r>
    </w:p>
    <w:p w14:paraId="3FCDD20F" w14:textId="77777777" w:rsidR="00E76763" w:rsidRDefault="00E76763" w:rsidP="00E76763">
      <w:pPr>
        <w:pStyle w:val="ListParagraph"/>
        <w:numPr>
          <w:ilvl w:val="0"/>
          <w:numId w:val="19"/>
        </w:numPr>
        <w:spacing w:afterLines="50" w:after="120"/>
        <w:ind w:leftChars="0" w:hanging="482"/>
        <w:rPr>
          <w:rFonts w:ascii="Arial" w:eastAsia="Yu Mincho" w:hAnsi="Arial" w:cs="Arial"/>
        </w:rPr>
      </w:pPr>
      <w:r>
        <w:rPr>
          <w:rFonts w:ascii="Arial" w:eastAsia="Yu Mincho" w:hAnsi="Arial" w:cs="Arial"/>
        </w:rPr>
        <w:t>RRM core requirements and performance part for measurements without gaps</w:t>
      </w:r>
    </w:p>
    <w:p w14:paraId="59DF5FC0" w14:textId="01A85750" w:rsidR="00BD6F80" w:rsidRDefault="00BD6F80" w:rsidP="00BD6F80">
      <w:pPr>
        <w:pStyle w:val="ListParagraph"/>
        <w:numPr>
          <w:ilvl w:val="1"/>
          <w:numId w:val="19"/>
        </w:numPr>
        <w:spacing w:afterLines="50" w:after="120"/>
        <w:ind w:leftChars="0"/>
        <w:rPr>
          <w:rFonts w:ascii="Arial" w:eastAsia="Yu Mincho" w:hAnsi="Arial" w:cs="Arial"/>
        </w:rPr>
      </w:pPr>
      <w:r>
        <w:rPr>
          <w:rFonts w:ascii="Arial" w:eastAsiaTheme="minorEastAsia" w:hAnsi="Arial" w:cs="Arial"/>
          <w:lang w:eastAsia="zh-TW"/>
        </w:rPr>
        <w:t xml:space="preserve">A set of maintenance CRs were endorsed </w:t>
      </w:r>
      <w:r w:rsidR="001109B3">
        <w:rPr>
          <w:rFonts w:ascii="Arial" w:eastAsiaTheme="minorEastAsia" w:hAnsi="Arial" w:cs="Arial"/>
          <w:lang w:eastAsia="zh-TW"/>
        </w:rPr>
        <w:t>[111][112][113][114]</w:t>
      </w:r>
      <w:r w:rsidR="00624CBB">
        <w:rPr>
          <w:rFonts w:ascii="Arial" w:eastAsiaTheme="minorEastAsia" w:hAnsi="Arial" w:cs="Arial"/>
          <w:lang w:eastAsia="zh-TW"/>
        </w:rPr>
        <w:t xml:space="preserve"> and merged into the Big CRs [</w:t>
      </w:r>
      <w:r w:rsidR="00D66F9C">
        <w:rPr>
          <w:rFonts w:ascii="Arial" w:eastAsiaTheme="minorEastAsia" w:hAnsi="Arial" w:cs="Arial"/>
          <w:lang w:eastAsia="zh-TW"/>
        </w:rPr>
        <w:t>103</w:t>
      </w:r>
      <w:r w:rsidR="00624CBB">
        <w:rPr>
          <w:rFonts w:ascii="Arial" w:eastAsiaTheme="minorEastAsia" w:hAnsi="Arial" w:cs="Arial"/>
          <w:lang w:eastAsia="zh-TW"/>
        </w:rPr>
        <w:t>][</w:t>
      </w:r>
      <w:r w:rsidR="00D66F9C">
        <w:rPr>
          <w:rFonts w:ascii="Arial" w:eastAsiaTheme="minorEastAsia" w:hAnsi="Arial" w:cs="Arial"/>
          <w:lang w:eastAsia="zh-TW"/>
        </w:rPr>
        <w:t>104</w:t>
      </w:r>
      <w:r w:rsidR="00624CBB">
        <w:rPr>
          <w:rFonts w:ascii="Arial" w:eastAsiaTheme="minorEastAsia" w:hAnsi="Arial" w:cs="Arial"/>
          <w:lang w:eastAsia="zh-TW"/>
        </w:rPr>
        <w:t>]</w:t>
      </w:r>
    </w:p>
    <w:p w14:paraId="56005B45" w14:textId="5B15D334" w:rsidR="00E76763" w:rsidRDefault="00E76763" w:rsidP="00E76763">
      <w:pPr>
        <w:pStyle w:val="ListParagraph"/>
        <w:numPr>
          <w:ilvl w:val="1"/>
          <w:numId w:val="19"/>
        </w:numPr>
        <w:spacing w:afterLines="50" w:after="120"/>
        <w:ind w:leftChars="0" w:hanging="482"/>
        <w:rPr>
          <w:rFonts w:ascii="Arial" w:eastAsia="Yu Mincho" w:hAnsi="Arial" w:cs="Arial"/>
        </w:rPr>
      </w:pPr>
      <w:r>
        <w:rPr>
          <w:rFonts w:ascii="Arial" w:eastAsiaTheme="minorEastAsia" w:hAnsi="Arial" w:cs="Arial"/>
          <w:lang w:eastAsia="zh-TW"/>
        </w:rPr>
        <w:t xml:space="preserve">The following agreements are captured in the </w:t>
      </w:r>
      <w:r w:rsidR="00AC0496">
        <w:rPr>
          <w:rFonts w:ascii="Arial" w:eastAsiaTheme="minorEastAsia" w:hAnsi="Arial" w:cs="Arial"/>
          <w:lang w:eastAsia="zh-TW"/>
        </w:rPr>
        <w:t xml:space="preserve">ad-hoc meeting minutes [100] and the </w:t>
      </w:r>
      <w:r>
        <w:rPr>
          <w:rFonts w:ascii="Arial" w:eastAsiaTheme="minorEastAsia" w:hAnsi="Arial" w:cs="Arial"/>
          <w:lang w:eastAsia="zh-TW"/>
        </w:rPr>
        <w:t>agreed WF [</w:t>
      </w:r>
      <w:r w:rsidR="00AC0496">
        <w:rPr>
          <w:rFonts w:ascii="Arial" w:eastAsiaTheme="minorEastAsia" w:hAnsi="Arial" w:cs="Arial"/>
          <w:lang w:eastAsia="zh-TW"/>
        </w:rPr>
        <w:t>102</w:t>
      </w:r>
      <w:r>
        <w:rPr>
          <w:rFonts w:ascii="Arial" w:eastAsiaTheme="minorEastAsia" w:hAnsi="Arial" w:cs="Arial"/>
          <w:lang w:eastAsia="zh-TW"/>
        </w:rPr>
        <w:t>]</w:t>
      </w:r>
    </w:p>
    <w:p w14:paraId="17D270BE" w14:textId="70554B6C" w:rsidR="00E76763" w:rsidRPr="00BE5AE2" w:rsidRDefault="00E76763" w:rsidP="00E76763">
      <w:pPr>
        <w:pStyle w:val="ListParagraph"/>
        <w:numPr>
          <w:ilvl w:val="1"/>
          <w:numId w:val="19"/>
        </w:numPr>
        <w:spacing w:afterLines="50" w:after="120"/>
        <w:ind w:leftChars="0" w:hanging="482"/>
        <w:rPr>
          <w:rFonts w:ascii="Arial" w:eastAsia="Yu Mincho" w:hAnsi="Arial" w:cs="Arial"/>
        </w:rPr>
      </w:pPr>
      <w:r>
        <w:rPr>
          <w:rFonts w:ascii="Arial" w:eastAsiaTheme="minorEastAsia" w:hAnsi="Arial" w:cs="Arial"/>
          <w:lang w:eastAsia="zh-TW"/>
        </w:rPr>
        <w:t xml:space="preserve">Requirements of </w:t>
      </w:r>
      <w:proofErr w:type="spellStart"/>
      <w:r>
        <w:rPr>
          <w:rFonts w:ascii="Arial" w:eastAsiaTheme="minorEastAsia" w:hAnsi="Arial" w:cs="Arial"/>
          <w:lang w:eastAsia="zh-TW"/>
        </w:rPr>
        <w:t>NeedforGap</w:t>
      </w:r>
      <w:proofErr w:type="spellEnd"/>
    </w:p>
    <w:p w14:paraId="133B5603" w14:textId="274AA1DE" w:rsidR="00BE5AE2" w:rsidRDefault="00BE5AE2" w:rsidP="00BE5AE2">
      <w:pPr>
        <w:pStyle w:val="ListParagraph"/>
        <w:numPr>
          <w:ilvl w:val="2"/>
          <w:numId w:val="19"/>
        </w:numPr>
        <w:spacing w:afterLines="50" w:after="120"/>
        <w:ind w:leftChars="0"/>
        <w:rPr>
          <w:rFonts w:ascii="Arial" w:eastAsia="Yu Mincho" w:hAnsi="Arial" w:cs="Arial"/>
        </w:rPr>
      </w:pPr>
      <w:r w:rsidRPr="00BE5AE2">
        <w:rPr>
          <w:rFonts w:ascii="Arial" w:eastAsia="Yu Mincho" w:hAnsi="Arial" w:cs="Arial"/>
        </w:rPr>
        <w:t xml:space="preserve">No need to establish the mapping between UE’s indication for </w:t>
      </w:r>
      <w:proofErr w:type="spellStart"/>
      <w:r w:rsidRPr="00BE5AE2">
        <w:rPr>
          <w:rFonts w:ascii="Arial" w:eastAsia="Yu Mincho" w:hAnsi="Arial" w:cs="Arial"/>
        </w:rPr>
        <w:t>NeedForGaps</w:t>
      </w:r>
      <w:proofErr w:type="spellEnd"/>
      <w:r w:rsidRPr="00BE5AE2">
        <w:rPr>
          <w:rFonts w:ascii="Arial" w:eastAsia="Yu Mincho" w:hAnsi="Arial" w:cs="Arial"/>
        </w:rPr>
        <w:t xml:space="preserve"> and NCSG</w:t>
      </w:r>
    </w:p>
    <w:p w14:paraId="1C10DCE6" w14:textId="01A44381" w:rsidR="00585683" w:rsidRPr="00E76763" w:rsidRDefault="00585683" w:rsidP="00BE5AE2">
      <w:pPr>
        <w:pStyle w:val="ListParagraph"/>
        <w:numPr>
          <w:ilvl w:val="2"/>
          <w:numId w:val="19"/>
        </w:numPr>
        <w:spacing w:afterLines="50" w:after="120"/>
        <w:ind w:leftChars="0"/>
        <w:rPr>
          <w:rFonts w:ascii="Arial" w:eastAsia="Yu Mincho" w:hAnsi="Arial" w:cs="Arial"/>
        </w:rPr>
      </w:pPr>
      <w:r>
        <w:rPr>
          <w:szCs w:val="24"/>
          <w:lang w:eastAsia="zh-CN"/>
        </w:rPr>
        <w:t>RAN4 not to define the need for interruption feature for NFG</w:t>
      </w:r>
    </w:p>
    <w:p w14:paraId="1F088D74" w14:textId="010666F5" w:rsidR="00E76763" w:rsidRPr="00E76763" w:rsidRDefault="00E76763" w:rsidP="00E76763">
      <w:pPr>
        <w:pStyle w:val="ListParagraph"/>
        <w:numPr>
          <w:ilvl w:val="1"/>
          <w:numId w:val="19"/>
        </w:numPr>
        <w:spacing w:afterLines="50" w:after="120"/>
        <w:ind w:leftChars="0" w:hanging="482"/>
        <w:rPr>
          <w:rFonts w:ascii="Arial" w:eastAsia="Yu Mincho" w:hAnsi="Arial" w:cs="Arial"/>
        </w:rPr>
      </w:pPr>
      <w:r>
        <w:rPr>
          <w:rFonts w:ascii="Arial" w:eastAsiaTheme="minorEastAsia" w:hAnsi="Arial" w:cs="Arial"/>
          <w:lang w:eastAsia="zh-TW"/>
        </w:rPr>
        <w:t>Inter-RAT gapless measurements</w:t>
      </w:r>
    </w:p>
    <w:p w14:paraId="28DE7A10" w14:textId="3A5BA684" w:rsidR="00E76763" w:rsidRPr="00E76763" w:rsidRDefault="00E76763" w:rsidP="00E76763">
      <w:pPr>
        <w:pStyle w:val="ListParagraph"/>
        <w:numPr>
          <w:ilvl w:val="2"/>
          <w:numId w:val="19"/>
        </w:numPr>
        <w:spacing w:afterLines="50" w:after="120"/>
        <w:ind w:leftChars="0"/>
        <w:rPr>
          <w:rFonts w:ascii="Arial" w:eastAsia="Yu Mincho" w:hAnsi="Arial" w:cs="Arial"/>
        </w:rPr>
      </w:pPr>
      <w:r>
        <w:rPr>
          <w:rFonts w:ascii="Arial" w:eastAsiaTheme="minorEastAsia" w:hAnsi="Arial" w:cs="Arial"/>
          <w:lang w:eastAsia="zh-TW"/>
        </w:rPr>
        <w:t>For Case a-1,</w:t>
      </w:r>
    </w:p>
    <w:p w14:paraId="690FEBD2" w14:textId="5007EA71" w:rsidR="00E76763" w:rsidRPr="009D667E" w:rsidRDefault="009D667E" w:rsidP="00E76763">
      <w:pPr>
        <w:pStyle w:val="ListParagraph"/>
        <w:numPr>
          <w:ilvl w:val="3"/>
          <w:numId w:val="19"/>
        </w:numPr>
        <w:spacing w:afterLines="50" w:after="120"/>
        <w:ind w:leftChars="0"/>
        <w:rPr>
          <w:rFonts w:ascii="Arial" w:eastAsia="Yu Mincho" w:hAnsi="Arial" w:cs="Arial"/>
        </w:rPr>
      </w:pPr>
      <w:r>
        <w:rPr>
          <w:rFonts w:ascii="Arial" w:eastAsiaTheme="minorEastAsia" w:hAnsi="Arial" w:cs="Arial"/>
          <w:lang w:eastAsia="zh-TW"/>
        </w:rPr>
        <w:t>Tentative test case list as a starting point for CR drafting</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9D667E" w:rsidRPr="00AF11B7" w14:paraId="50011601" w14:textId="77777777" w:rsidTr="009D667E">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9731B" w14:textId="77777777" w:rsidR="009D667E" w:rsidRPr="00AF11B7" w:rsidRDefault="009D667E">
            <w:pPr>
              <w:rPr>
                <w:sz w:val="16"/>
                <w:szCs w:val="16"/>
                <w:lang w:eastAsia="en-US"/>
              </w:rPr>
            </w:pPr>
            <w:r w:rsidRPr="00AF11B7">
              <w:rPr>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1CF91" w14:textId="77777777" w:rsidR="009D667E" w:rsidRPr="00AF11B7" w:rsidRDefault="009D667E">
            <w:pPr>
              <w:rPr>
                <w:sz w:val="16"/>
                <w:szCs w:val="16"/>
              </w:rPr>
            </w:pPr>
            <w:r w:rsidRPr="00AF11B7">
              <w:rPr>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A4C8B7" w14:textId="77777777" w:rsidR="009D667E" w:rsidRPr="00AF11B7" w:rsidRDefault="009D667E">
            <w:pPr>
              <w:rPr>
                <w:sz w:val="16"/>
                <w:szCs w:val="16"/>
              </w:rPr>
            </w:pPr>
            <w:r w:rsidRPr="00AF11B7">
              <w:rPr>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4E28F" w14:textId="77777777" w:rsidR="009D667E" w:rsidRPr="00AF11B7" w:rsidRDefault="009D667E">
            <w:pPr>
              <w:rPr>
                <w:sz w:val="16"/>
                <w:szCs w:val="16"/>
              </w:rPr>
            </w:pPr>
            <w:r w:rsidRPr="00AF11B7">
              <w:rPr>
                <w:sz w:val="16"/>
                <w:szCs w:val="16"/>
              </w:rPr>
              <w:t>Frequency range of serving cell</w:t>
            </w:r>
          </w:p>
        </w:tc>
        <w:tc>
          <w:tcPr>
            <w:tcW w:w="1037" w:type="dxa"/>
            <w:tcBorders>
              <w:top w:val="single" w:sz="8" w:space="0" w:color="auto"/>
              <w:left w:val="nil"/>
              <w:bottom w:val="single" w:sz="8" w:space="0" w:color="auto"/>
              <w:right w:val="single" w:sz="4" w:space="0" w:color="auto"/>
            </w:tcBorders>
            <w:hideMark/>
          </w:tcPr>
          <w:p w14:paraId="2A6445C4" w14:textId="77777777" w:rsidR="009D667E" w:rsidRPr="00AF11B7" w:rsidRDefault="009D667E">
            <w:pPr>
              <w:rPr>
                <w:sz w:val="16"/>
                <w:szCs w:val="16"/>
              </w:rPr>
            </w:pPr>
            <w:r w:rsidRPr="00AF11B7">
              <w:rPr>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3D5446C" w14:textId="77777777" w:rsidR="009D667E" w:rsidRPr="00AF11B7" w:rsidRDefault="009D667E">
            <w:pPr>
              <w:rPr>
                <w:sz w:val="16"/>
                <w:szCs w:val="16"/>
              </w:rPr>
            </w:pPr>
            <w:r w:rsidRPr="00AF11B7">
              <w:rPr>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AEC35F" w14:textId="77777777" w:rsidR="009D667E" w:rsidRPr="00AF11B7" w:rsidRDefault="009D667E">
            <w:pPr>
              <w:rPr>
                <w:sz w:val="16"/>
                <w:szCs w:val="16"/>
              </w:rPr>
            </w:pPr>
            <w:r w:rsidRPr="00AF11B7">
              <w:rPr>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9C8B6" w14:textId="77777777" w:rsidR="009D667E" w:rsidRPr="00AF11B7" w:rsidRDefault="009D667E">
            <w:pPr>
              <w:rPr>
                <w:sz w:val="16"/>
                <w:szCs w:val="16"/>
              </w:rPr>
            </w:pPr>
            <w:r w:rsidRPr="00AF11B7">
              <w:rPr>
                <w:sz w:val="16"/>
                <w:szCs w:val="16"/>
              </w:rPr>
              <w:t>Subclause</w:t>
            </w:r>
          </w:p>
        </w:tc>
        <w:tc>
          <w:tcPr>
            <w:tcW w:w="990" w:type="dxa"/>
            <w:tcBorders>
              <w:top w:val="single" w:sz="8" w:space="0" w:color="auto"/>
              <w:left w:val="nil"/>
              <w:bottom w:val="single" w:sz="8" w:space="0" w:color="auto"/>
              <w:right w:val="single" w:sz="8" w:space="0" w:color="auto"/>
            </w:tcBorders>
            <w:hideMark/>
          </w:tcPr>
          <w:p w14:paraId="7EE5C69B" w14:textId="77777777" w:rsidR="009D667E" w:rsidRPr="00AF11B7" w:rsidRDefault="009D667E">
            <w:pPr>
              <w:rPr>
                <w:sz w:val="16"/>
                <w:szCs w:val="16"/>
              </w:rPr>
            </w:pPr>
            <w:r w:rsidRPr="00AF11B7">
              <w:rPr>
                <w:sz w:val="16"/>
                <w:szCs w:val="16"/>
              </w:rPr>
              <w:t xml:space="preserve">Responsibility </w:t>
            </w:r>
          </w:p>
        </w:tc>
      </w:tr>
      <w:tr w:rsidR="009D667E" w:rsidRPr="00AF11B7" w14:paraId="26CE610D" w14:textId="77777777" w:rsidTr="009D667E">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B5FB34" w14:textId="77777777" w:rsidR="009D667E" w:rsidRPr="00AF11B7" w:rsidRDefault="009D667E">
            <w:pPr>
              <w:rPr>
                <w:sz w:val="16"/>
                <w:szCs w:val="16"/>
              </w:rPr>
            </w:pPr>
            <w:r w:rsidRPr="00AF11B7">
              <w:rPr>
                <w:sz w:val="16"/>
                <w:szCs w:val="16"/>
              </w:rPr>
              <w:t>NFG1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2E7BC" w14:textId="77777777" w:rsidR="009D667E" w:rsidRPr="00AF11B7" w:rsidRDefault="009D667E">
            <w:pPr>
              <w:rPr>
                <w:sz w:val="16"/>
                <w:szCs w:val="16"/>
              </w:rPr>
            </w:pPr>
            <w:r w:rsidRPr="00AF11B7">
              <w:rPr>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0FC14" w14:textId="77777777" w:rsidR="009D667E" w:rsidRPr="00AF11B7" w:rsidRDefault="009D667E">
            <w:pPr>
              <w:rPr>
                <w:sz w:val="16"/>
                <w:szCs w:val="16"/>
              </w:rPr>
            </w:pPr>
            <w:r w:rsidRPr="00AF11B7">
              <w:rPr>
                <w:sz w:val="16"/>
                <w:szCs w:val="16"/>
              </w:rPr>
              <w:t>Intra-frequency measurements without gap config but with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434A82" w14:textId="77777777" w:rsidR="009D667E" w:rsidRPr="00AF11B7" w:rsidRDefault="009D667E">
            <w:pPr>
              <w:rPr>
                <w:sz w:val="16"/>
                <w:szCs w:val="16"/>
              </w:rPr>
            </w:pPr>
            <w:r w:rsidRPr="00AF11B7">
              <w:rPr>
                <w:sz w:val="16"/>
                <w:szCs w:val="16"/>
              </w:rPr>
              <w:t>FR1</w:t>
            </w:r>
          </w:p>
        </w:tc>
        <w:tc>
          <w:tcPr>
            <w:tcW w:w="1037" w:type="dxa"/>
            <w:tcBorders>
              <w:top w:val="single" w:sz="8" w:space="0" w:color="auto"/>
              <w:left w:val="nil"/>
              <w:bottom w:val="single" w:sz="8" w:space="0" w:color="auto"/>
              <w:right w:val="single" w:sz="4" w:space="0" w:color="auto"/>
            </w:tcBorders>
            <w:hideMark/>
          </w:tcPr>
          <w:p w14:paraId="398E1C64" w14:textId="77777777" w:rsidR="009D667E" w:rsidRPr="00AF11B7" w:rsidRDefault="009D667E">
            <w:pPr>
              <w:rPr>
                <w:sz w:val="16"/>
                <w:szCs w:val="16"/>
              </w:rPr>
            </w:pPr>
            <w:r w:rsidRPr="00AF11B7">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BE406E4" w14:textId="77777777" w:rsidR="009D667E" w:rsidRPr="00AF11B7" w:rsidRDefault="009D667E">
            <w:pPr>
              <w:rPr>
                <w:sz w:val="16"/>
                <w:szCs w:val="16"/>
              </w:rPr>
            </w:pPr>
            <w:r w:rsidRPr="00AF11B7">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91526" w14:textId="77777777" w:rsidR="009D667E" w:rsidRPr="00AF11B7" w:rsidRDefault="009D667E">
            <w:pPr>
              <w:rPr>
                <w:sz w:val="16"/>
                <w:szCs w:val="16"/>
              </w:rPr>
            </w:pPr>
            <w:r w:rsidRPr="00AF11B7">
              <w:rPr>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D0EC0" w14:textId="77777777" w:rsidR="009D667E" w:rsidRPr="00AF11B7" w:rsidRDefault="009D667E">
            <w:pPr>
              <w:rPr>
                <w:sz w:val="16"/>
                <w:szCs w:val="16"/>
              </w:rPr>
            </w:pPr>
            <w:r w:rsidRPr="00AF11B7">
              <w:rPr>
                <w:sz w:val="16"/>
                <w:szCs w:val="16"/>
              </w:rPr>
              <w:t>A.6.6.1.X</w:t>
            </w:r>
          </w:p>
        </w:tc>
        <w:tc>
          <w:tcPr>
            <w:tcW w:w="990" w:type="dxa"/>
            <w:tcBorders>
              <w:top w:val="single" w:sz="8" w:space="0" w:color="auto"/>
              <w:left w:val="nil"/>
              <w:bottom w:val="single" w:sz="8" w:space="0" w:color="auto"/>
              <w:right w:val="single" w:sz="8" w:space="0" w:color="auto"/>
            </w:tcBorders>
            <w:hideMark/>
          </w:tcPr>
          <w:p w14:paraId="208B9B37" w14:textId="77777777" w:rsidR="009D667E" w:rsidRPr="00AF11B7" w:rsidRDefault="009D667E">
            <w:pPr>
              <w:rPr>
                <w:sz w:val="16"/>
                <w:szCs w:val="16"/>
              </w:rPr>
            </w:pPr>
            <w:r w:rsidRPr="00AF11B7">
              <w:rPr>
                <w:sz w:val="16"/>
                <w:szCs w:val="16"/>
              </w:rPr>
              <w:t>Nokia</w:t>
            </w:r>
          </w:p>
        </w:tc>
      </w:tr>
      <w:tr w:rsidR="009D667E" w:rsidRPr="00AF11B7" w14:paraId="23EF8D50" w14:textId="77777777" w:rsidTr="009D667E">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6E01EB" w14:textId="77777777" w:rsidR="009D667E" w:rsidRPr="00AF11B7" w:rsidRDefault="009D667E">
            <w:pPr>
              <w:rPr>
                <w:sz w:val="16"/>
                <w:szCs w:val="16"/>
              </w:rPr>
            </w:pPr>
            <w:r w:rsidRPr="00AF11B7">
              <w:rPr>
                <w:sz w:val="16"/>
                <w:szCs w:val="16"/>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C782D" w14:textId="77777777" w:rsidR="009D667E" w:rsidRPr="00AF11B7" w:rsidRDefault="009D667E">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B2E16" w14:textId="77777777" w:rsidR="009D667E" w:rsidRPr="00AF11B7" w:rsidRDefault="009D667E">
            <w:pPr>
              <w:rPr>
                <w:sz w:val="16"/>
                <w:szCs w:val="16"/>
                <w:lang w:eastAsia="en-US"/>
              </w:rPr>
            </w:pPr>
            <w:r w:rsidRPr="00AF11B7">
              <w:rPr>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3F6BB" w14:textId="77777777" w:rsidR="009D667E" w:rsidRPr="00AF11B7" w:rsidRDefault="009D667E">
            <w:pPr>
              <w:rPr>
                <w:sz w:val="16"/>
                <w:szCs w:val="16"/>
              </w:rPr>
            </w:pPr>
            <w:r w:rsidRPr="00AF11B7">
              <w:rPr>
                <w:sz w:val="16"/>
                <w:szCs w:val="16"/>
              </w:rPr>
              <w:t>FR2</w:t>
            </w:r>
          </w:p>
        </w:tc>
        <w:tc>
          <w:tcPr>
            <w:tcW w:w="1037" w:type="dxa"/>
            <w:tcBorders>
              <w:top w:val="single" w:sz="8" w:space="0" w:color="auto"/>
              <w:left w:val="nil"/>
              <w:bottom w:val="single" w:sz="8" w:space="0" w:color="auto"/>
              <w:right w:val="single" w:sz="4" w:space="0" w:color="auto"/>
            </w:tcBorders>
            <w:hideMark/>
          </w:tcPr>
          <w:p w14:paraId="4BED3DC6" w14:textId="77777777" w:rsidR="009D667E" w:rsidRPr="00AF11B7" w:rsidRDefault="009D667E">
            <w:pPr>
              <w:rPr>
                <w:sz w:val="16"/>
                <w:szCs w:val="16"/>
              </w:rPr>
            </w:pPr>
            <w:r w:rsidRPr="00AF11B7">
              <w:rPr>
                <w:sz w:val="16"/>
                <w:szCs w:val="16"/>
              </w:rPr>
              <w:t>160ms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767A699" w14:textId="77777777" w:rsidR="009D667E" w:rsidRPr="00AF11B7" w:rsidRDefault="009D667E">
            <w:pPr>
              <w:rPr>
                <w:sz w:val="16"/>
                <w:szCs w:val="16"/>
              </w:rPr>
            </w:pPr>
            <w:r w:rsidRPr="00AF11B7">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6F3B57" w14:textId="77777777" w:rsidR="009D667E" w:rsidRPr="00AF11B7" w:rsidRDefault="009D667E">
            <w:pPr>
              <w:rPr>
                <w:sz w:val="16"/>
                <w:szCs w:val="16"/>
              </w:rPr>
            </w:pPr>
            <w:r w:rsidRPr="00AF11B7">
              <w:rPr>
                <w:sz w:val="16"/>
                <w:szCs w:val="16"/>
              </w:rPr>
              <w:t>No DRX</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442077" w14:textId="77777777" w:rsidR="009D667E" w:rsidRPr="00AF11B7" w:rsidRDefault="009D667E">
            <w:pPr>
              <w:rPr>
                <w:sz w:val="16"/>
                <w:szCs w:val="16"/>
              </w:rPr>
            </w:pPr>
            <w:r w:rsidRPr="00AF11B7">
              <w:rPr>
                <w:sz w:val="16"/>
                <w:szCs w:val="16"/>
              </w:rPr>
              <w:t>A.7.6.1.X</w:t>
            </w:r>
          </w:p>
        </w:tc>
        <w:tc>
          <w:tcPr>
            <w:tcW w:w="990" w:type="dxa"/>
            <w:tcBorders>
              <w:top w:val="single" w:sz="8" w:space="0" w:color="auto"/>
              <w:left w:val="nil"/>
              <w:bottom w:val="single" w:sz="8" w:space="0" w:color="auto"/>
              <w:right w:val="single" w:sz="8" w:space="0" w:color="auto"/>
            </w:tcBorders>
            <w:hideMark/>
          </w:tcPr>
          <w:p w14:paraId="3C9E6759" w14:textId="77777777" w:rsidR="009D667E" w:rsidRPr="00AF11B7" w:rsidRDefault="009D667E">
            <w:pPr>
              <w:rPr>
                <w:sz w:val="16"/>
                <w:szCs w:val="16"/>
              </w:rPr>
            </w:pPr>
            <w:r w:rsidRPr="00AF11B7">
              <w:rPr>
                <w:sz w:val="16"/>
                <w:szCs w:val="16"/>
              </w:rPr>
              <w:t>Intel</w:t>
            </w:r>
          </w:p>
        </w:tc>
      </w:tr>
      <w:tr w:rsidR="009D667E" w:rsidRPr="00AF11B7" w14:paraId="4C3961BF" w14:textId="77777777" w:rsidTr="009D667E">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0CF095" w14:textId="77777777" w:rsidR="009D667E" w:rsidRPr="00AF11B7" w:rsidRDefault="009D667E">
            <w:pPr>
              <w:rPr>
                <w:sz w:val="16"/>
                <w:szCs w:val="16"/>
              </w:rPr>
            </w:pPr>
            <w:r w:rsidRPr="00AF11B7">
              <w:rPr>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7658A5" w14:textId="77777777" w:rsidR="009D667E" w:rsidRPr="00AF11B7" w:rsidRDefault="009D667E">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3ADF2" w14:textId="77777777" w:rsidR="009D667E" w:rsidRPr="00AF11B7" w:rsidRDefault="009D667E">
            <w:pPr>
              <w:rPr>
                <w:sz w:val="16"/>
                <w:szCs w:val="16"/>
                <w:lang w:eastAsia="en-US"/>
              </w:rPr>
            </w:pPr>
            <w:r w:rsidRPr="00AF11B7">
              <w:rPr>
                <w:sz w:val="16"/>
                <w:szCs w:val="16"/>
              </w:rPr>
              <w:t>Inter-frequency measurements with gap config but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50E5B" w14:textId="77777777" w:rsidR="009D667E" w:rsidRPr="00AF11B7" w:rsidRDefault="009D667E">
            <w:pPr>
              <w:rPr>
                <w:sz w:val="16"/>
                <w:szCs w:val="16"/>
              </w:rPr>
            </w:pPr>
            <w:r w:rsidRPr="00AF11B7">
              <w:rPr>
                <w:sz w:val="16"/>
                <w:szCs w:val="16"/>
              </w:rPr>
              <w:t>All in FR1</w:t>
            </w:r>
          </w:p>
        </w:tc>
        <w:tc>
          <w:tcPr>
            <w:tcW w:w="1037" w:type="dxa"/>
            <w:tcBorders>
              <w:top w:val="single" w:sz="8" w:space="0" w:color="auto"/>
              <w:left w:val="nil"/>
              <w:bottom w:val="single" w:sz="8" w:space="0" w:color="auto"/>
              <w:right w:val="single" w:sz="4" w:space="0" w:color="auto"/>
            </w:tcBorders>
            <w:hideMark/>
          </w:tcPr>
          <w:p w14:paraId="6A24930C" w14:textId="77777777" w:rsidR="009D667E" w:rsidRPr="00AF11B7" w:rsidRDefault="009D667E">
            <w:pPr>
              <w:rPr>
                <w:sz w:val="16"/>
                <w:szCs w:val="16"/>
              </w:rPr>
            </w:pPr>
            <w:r w:rsidRPr="00AF11B7">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82A12F8" w14:textId="77777777" w:rsidR="009D667E" w:rsidRPr="00AF11B7" w:rsidRDefault="009D667E">
            <w:pPr>
              <w:rPr>
                <w:sz w:val="16"/>
                <w:szCs w:val="16"/>
              </w:rPr>
            </w:pPr>
            <w:r w:rsidRPr="00AF11B7">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26853E" w14:textId="77777777" w:rsidR="009D667E" w:rsidRPr="00AF11B7" w:rsidRDefault="009D667E">
            <w:pPr>
              <w:rPr>
                <w:sz w:val="16"/>
                <w:szCs w:val="16"/>
              </w:rPr>
            </w:pPr>
            <w:r w:rsidRPr="00AF11B7">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26A7F" w14:textId="77777777" w:rsidR="009D667E" w:rsidRPr="00AF11B7" w:rsidRDefault="009D667E">
            <w:pPr>
              <w:rPr>
                <w:sz w:val="16"/>
                <w:szCs w:val="16"/>
              </w:rPr>
            </w:pPr>
            <w:r w:rsidRPr="00AF11B7">
              <w:rPr>
                <w:sz w:val="16"/>
                <w:szCs w:val="16"/>
              </w:rPr>
              <w:t>A.6.6.1.X</w:t>
            </w:r>
          </w:p>
        </w:tc>
        <w:tc>
          <w:tcPr>
            <w:tcW w:w="990" w:type="dxa"/>
            <w:tcBorders>
              <w:top w:val="single" w:sz="8" w:space="0" w:color="auto"/>
              <w:left w:val="nil"/>
              <w:bottom w:val="single" w:sz="8" w:space="0" w:color="auto"/>
              <w:right w:val="single" w:sz="8" w:space="0" w:color="auto"/>
            </w:tcBorders>
            <w:hideMark/>
          </w:tcPr>
          <w:p w14:paraId="6C4C7535" w14:textId="77777777" w:rsidR="009D667E" w:rsidRPr="00AF11B7" w:rsidRDefault="009D667E">
            <w:pPr>
              <w:rPr>
                <w:sz w:val="16"/>
                <w:szCs w:val="16"/>
              </w:rPr>
            </w:pPr>
            <w:r w:rsidRPr="00AF11B7">
              <w:rPr>
                <w:sz w:val="16"/>
                <w:szCs w:val="16"/>
              </w:rPr>
              <w:t>QC</w:t>
            </w:r>
          </w:p>
        </w:tc>
      </w:tr>
      <w:tr w:rsidR="009D667E" w:rsidRPr="00AF11B7" w14:paraId="1A95C375" w14:textId="77777777" w:rsidTr="009D667E">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67C104" w14:textId="77777777" w:rsidR="009D667E" w:rsidRPr="00AF11B7" w:rsidRDefault="009D667E">
            <w:pPr>
              <w:rPr>
                <w:sz w:val="16"/>
                <w:szCs w:val="16"/>
              </w:rPr>
            </w:pPr>
            <w:r w:rsidRPr="00AF11B7">
              <w:rPr>
                <w:sz w:val="16"/>
                <w:szCs w:val="16"/>
              </w:rPr>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648E1F" w14:textId="77777777" w:rsidR="009D667E" w:rsidRPr="00AF11B7" w:rsidRDefault="009D667E">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D02AC" w14:textId="77777777" w:rsidR="009D667E" w:rsidRPr="00AF11B7" w:rsidRDefault="009D667E">
            <w:pPr>
              <w:spacing w:after="0"/>
              <w:rPr>
                <w:lang w:val="en-US" w:eastAsia="zh-TW"/>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4C37EF" w14:textId="77777777" w:rsidR="009D667E" w:rsidRPr="00AF11B7" w:rsidRDefault="009D667E">
            <w:pPr>
              <w:rPr>
                <w:sz w:val="16"/>
                <w:szCs w:val="16"/>
                <w:lang w:eastAsia="en-US"/>
              </w:rPr>
            </w:pPr>
            <w:r w:rsidRPr="00AF11B7">
              <w:rPr>
                <w:sz w:val="16"/>
                <w:szCs w:val="16"/>
              </w:rPr>
              <w:t>All in FR2</w:t>
            </w:r>
          </w:p>
        </w:tc>
        <w:tc>
          <w:tcPr>
            <w:tcW w:w="1037" w:type="dxa"/>
            <w:tcBorders>
              <w:top w:val="single" w:sz="8" w:space="0" w:color="auto"/>
              <w:left w:val="nil"/>
              <w:bottom w:val="single" w:sz="8" w:space="0" w:color="auto"/>
              <w:right w:val="single" w:sz="4" w:space="0" w:color="auto"/>
            </w:tcBorders>
            <w:hideMark/>
          </w:tcPr>
          <w:p w14:paraId="0E0A8F30" w14:textId="77777777" w:rsidR="009D667E" w:rsidRPr="00AF11B7" w:rsidRDefault="009D667E">
            <w:pPr>
              <w:rPr>
                <w:sz w:val="16"/>
                <w:szCs w:val="16"/>
              </w:rPr>
            </w:pPr>
            <w:r w:rsidRPr="00AF11B7">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623E33A" w14:textId="77777777" w:rsidR="009D667E" w:rsidRPr="00AF11B7" w:rsidRDefault="009D667E">
            <w:pPr>
              <w:rPr>
                <w:sz w:val="16"/>
                <w:szCs w:val="16"/>
              </w:rPr>
            </w:pPr>
            <w:r w:rsidRPr="00AF11B7">
              <w:rPr>
                <w:sz w:val="16"/>
                <w:szCs w:val="16"/>
              </w:rPr>
              <w:t>[Pattern TBD]</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10A26" w14:textId="77777777" w:rsidR="009D667E" w:rsidRPr="00AF11B7" w:rsidRDefault="009D667E">
            <w:pPr>
              <w:rPr>
                <w:sz w:val="16"/>
                <w:szCs w:val="16"/>
              </w:rPr>
            </w:pPr>
            <w:r w:rsidRPr="00AF11B7">
              <w:rPr>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F4B18" w14:textId="77777777" w:rsidR="009D667E" w:rsidRPr="00AF11B7" w:rsidRDefault="009D667E">
            <w:pPr>
              <w:rPr>
                <w:sz w:val="16"/>
                <w:szCs w:val="16"/>
              </w:rPr>
            </w:pPr>
            <w:r w:rsidRPr="00AF11B7">
              <w:rPr>
                <w:sz w:val="16"/>
                <w:szCs w:val="16"/>
              </w:rPr>
              <w:t>A.7.6.1.X</w:t>
            </w:r>
          </w:p>
        </w:tc>
        <w:tc>
          <w:tcPr>
            <w:tcW w:w="990" w:type="dxa"/>
            <w:tcBorders>
              <w:top w:val="single" w:sz="8" w:space="0" w:color="auto"/>
              <w:left w:val="nil"/>
              <w:bottom w:val="single" w:sz="8" w:space="0" w:color="auto"/>
              <w:right w:val="single" w:sz="8" w:space="0" w:color="auto"/>
            </w:tcBorders>
            <w:hideMark/>
          </w:tcPr>
          <w:p w14:paraId="157091CB" w14:textId="77777777" w:rsidR="009D667E" w:rsidRPr="00AF11B7" w:rsidRDefault="009D667E">
            <w:pPr>
              <w:rPr>
                <w:sz w:val="16"/>
                <w:szCs w:val="16"/>
              </w:rPr>
            </w:pPr>
            <w:r w:rsidRPr="00AF11B7">
              <w:rPr>
                <w:sz w:val="16"/>
                <w:szCs w:val="16"/>
              </w:rPr>
              <w:t>HW</w:t>
            </w:r>
          </w:p>
        </w:tc>
      </w:tr>
      <w:tr w:rsidR="009D667E" w:rsidRPr="00AF11B7" w14:paraId="0B4E7B80" w14:textId="77777777" w:rsidTr="009D667E">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82782" w14:textId="77777777" w:rsidR="009D667E" w:rsidRPr="00AF11B7" w:rsidRDefault="009D667E">
            <w:pPr>
              <w:rPr>
                <w:sz w:val="16"/>
                <w:szCs w:val="16"/>
              </w:rPr>
            </w:pPr>
            <w:r w:rsidRPr="00AF11B7">
              <w:rPr>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0956B" w14:textId="77777777" w:rsidR="009D667E" w:rsidRPr="00AF11B7" w:rsidRDefault="009D667E">
            <w:pPr>
              <w:rPr>
                <w:sz w:val="16"/>
                <w:szCs w:val="16"/>
              </w:rPr>
            </w:pPr>
            <w:r w:rsidRPr="00AF11B7">
              <w:rPr>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118FD" w14:textId="77777777" w:rsidR="009D667E" w:rsidRPr="00AF11B7" w:rsidRDefault="009D667E">
            <w:pPr>
              <w:rPr>
                <w:sz w:val="16"/>
                <w:szCs w:val="16"/>
              </w:rPr>
            </w:pPr>
            <w:r w:rsidRPr="00AF11B7">
              <w:rPr>
                <w:sz w:val="16"/>
                <w:szCs w:val="16"/>
              </w:rPr>
              <w:t>Inter-frequency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8A10" w14:textId="77777777" w:rsidR="009D667E" w:rsidRPr="00AF11B7" w:rsidRDefault="009D667E">
            <w:pPr>
              <w:rPr>
                <w:sz w:val="16"/>
                <w:szCs w:val="16"/>
              </w:rPr>
            </w:pPr>
            <w:r w:rsidRPr="00AF11B7">
              <w:rPr>
                <w:sz w:val="16"/>
                <w:szCs w:val="16"/>
              </w:rPr>
              <w:t>All in FR1</w:t>
            </w:r>
          </w:p>
        </w:tc>
        <w:tc>
          <w:tcPr>
            <w:tcW w:w="1037" w:type="dxa"/>
            <w:tcBorders>
              <w:top w:val="single" w:sz="8" w:space="0" w:color="auto"/>
              <w:left w:val="nil"/>
              <w:bottom w:val="single" w:sz="8" w:space="0" w:color="auto"/>
              <w:right w:val="single" w:sz="4" w:space="0" w:color="auto"/>
            </w:tcBorders>
            <w:hideMark/>
          </w:tcPr>
          <w:p w14:paraId="2D054DB9" w14:textId="77777777" w:rsidR="009D667E" w:rsidRPr="00AF11B7" w:rsidRDefault="009D667E">
            <w:pPr>
              <w:rPr>
                <w:sz w:val="16"/>
                <w:szCs w:val="16"/>
              </w:rPr>
            </w:pPr>
            <w:r w:rsidRPr="00AF11B7">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F8377BE" w14:textId="77777777" w:rsidR="009D667E" w:rsidRPr="00AF11B7" w:rsidRDefault="009D667E">
            <w:pPr>
              <w:rPr>
                <w:sz w:val="16"/>
                <w:szCs w:val="16"/>
              </w:rPr>
            </w:pPr>
            <w:r w:rsidRPr="00AF11B7">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57D14" w14:textId="77777777" w:rsidR="009D667E" w:rsidRPr="00AF11B7" w:rsidRDefault="009D667E">
            <w:pPr>
              <w:rPr>
                <w:sz w:val="16"/>
                <w:szCs w:val="16"/>
              </w:rPr>
            </w:pPr>
            <w:r w:rsidRPr="00AF11B7">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C45ED" w14:textId="77777777" w:rsidR="009D667E" w:rsidRPr="00AF11B7" w:rsidRDefault="009D667E">
            <w:pPr>
              <w:rPr>
                <w:sz w:val="16"/>
                <w:szCs w:val="16"/>
              </w:rPr>
            </w:pPr>
            <w:r w:rsidRPr="00AF11B7">
              <w:rPr>
                <w:sz w:val="16"/>
                <w:szCs w:val="16"/>
              </w:rPr>
              <w:t>A.6.6.1.X</w:t>
            </w:r>
          </w:p>
        </w:tc>
        <w:tc>
          <w:tcPr>
            <w:tcW w:w="990" w:type="dxa"/>
            <w:tcBorders>
              <w:top w:val="single" w:sz="8" w:space="0" w:color="auto"/>
              <w:left w:val="nil"/>
              <w:bottom w:val="single" w:sz="8" w:space="0" w:color="auto"/>
              <w:right w:val="single" w:sz="8" w:space="0" w:color="auto"/>
            </w:tcBorders>
            <w:hideMark/>
          </w:tcPr>
          <w:p w14:paraId="594370E2" w14:textId="77777777" w:rsidR="009D667E" w:rsidRPr="00AF11B7" w:rsidRDefault="009D667E">
            <w:pPr>
              <w:rPr>
                <w:sz w:val="16"/>
                <w:szCs w:val="16"/>
              </w:rPr>
            </w:pPr>
            <w:r w:rsidRPr="00AF11B7">
              <w:rPr>
                <w:sz w:val="16"/>
                <w:szCs w:val="16"/>
              </w:rPr>
              <w:t>Ericsson</w:t>
            </w:r>
          </w:p>
        </w:tc>
      </w:tr>
      <w:tr w:rsidR="009D667E" w:rsidRPr="00AF11B7" w14:paraId="6559E695" w14:textId="77777777" w:rsidTr="009D667E">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E49878" w14:textId="77777777" w:rsidR="009D667E" w:rsidRPr="00AF11B7" w:rsidRDefault="009D667E">
            <w:pPr>
              <w:rPr>
                <w:sz w:val="16"/>
                <w:szCs w:val="16"/>
              </w:rPr>
            </w:pPr>
            <w:r w:rsidRPr="00AF11B7">
              <w:rPr>
                <w:sz w:val="16"/>
                <w:szCs w:val="16"/>
              </w:rPr>
              <w:lastRenderedPageBreak/>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A0B8F" w14:textId="77777777" w:rsidR="009D667E" w:rsidRPr="00AF11B7" w:rsidRDefault="009D667E">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A503B" w14:textId="77777777" w:rsidR="009D667E" w:rsidRPr="00AF11B7" w:rsidRDefault="009D667E">
            <w:pPr>
              <w:spacing w:after="0"/>
              <w:rPr>
                <w:lang w:val="en-US" w:eastAsia="zh-TW"/>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C4B4C3" w14:textId="77777777" w:rsidR="009D667E" w:rsidRPr="00AF11B7" w:rsidRDefault="009D667E">
            <w:pPr>
              <w:rPr>
                <w:sz w:val="16"/>
                <w:szCs w:val="16"/>
                <w:lang w:eastAsia="en-US"/>
              </w:rPr>
            </w:pPr>
            <w:r w:rsidRPr="00AF11B7">
              <w:rPr>
                <w:sz w:val="16"/>
                <w:szCs w:val="16"/>
              </w:rPr>
              <w:t>All in FR2</w:t>
            </w:r>
          </w:p>
        </w:tc>
        <w:tc>
          <w:tcPr>
            <w:tcW w:w="1037" w:type="dxa"/>
            <w:tcBorders>
              <w:top w:val="single" w:sz="8" w:space="0" w:color="auto"/>
              <w:left w:val="nil"/>
              <w:bottom w:val="single" w:sz="8" w:space="0" w:color="auto"/>
              <w:right w:val="single" w:sz="4" w:space="0" w:color="auto"/>
            </w:tcBorders>
            <w:hideMark/>
          </w:tcPr>
          <w:p w14:paraId="105761B4" w14:textId="77777777" w:rsidR="009D667E" w:rsidRPr="00AF11B7" w:rsidRDefault="009D667E">
            <w:pPr>
              <w:rPr>
                <w:sz w:val="16"/>
                <w:szCs w:val="16"/>
              </w:rPr>
            </w:pPr>
            <w:r w:rsidRPr="00AF11B7">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34BE719" w14:textId="77777777" w:rsidR="009D667E" w:rsidRPr="00AF11B7" w:rsidRDefault="009D667E">
            <w:pPr>
              <w:rPr>
                <w:sz w:val="16"/>
                <w:szCs w:val="16"/>
              </w:rPr>
            </w:pPr>
            <w:r w:rsidRPr="00AF11B7">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D601C" w14:textId="77777777" w:rsidR="009D667E" w:rsidRPr="00AF11B7" w:rsidRDefault="009D667E">
            <w:pPr>
              <w:rPr>
                <w:sz w:val="16"/>
                <w:szCs w:val="16"/>
              </w:rPr>
            </w:pPr>
            <w:r w:rsidRPr="00AF11B7">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8CC43A" w14:textId="77777777" w:rsidR="009D667E" w:rsidRPr="00AF11B7" w:rsidRDefault="009D667E">
            <w:pPr>
              <w:rPr>
                <w:sz w:val="16"/>
                <w:szCs w:val="16"/>
              </w:rPr>
            </w:pPr>
            <w:r w:rsidRPr="00AF11B7">
              <w:rPr>
                <w:sz w:val="16"/>
                <w:szCs w:val="16"/>
              </w:rPr>
              <w:t>A.7.6.1.X</w:t>
            </w:r>
          </w:p>
        </w:tc>
        <w:tc>
          <w:tcPr>
            <w:tcW w:w="990" w:type="dxa"/>
            <w:tcBorders>
              <w:top w:val="single" w:sz="8" w:space="0" w:color="auto"/>
              <w:left w:val="nil"/>
              <w:bottom w:val="single" w:sz="8" w:space="0" w:color="auto"/>
              <w:right w:val="single" w:sz="8" w:space="0" w:color="auto"/>
            </w:tcBorders>
            <w:hideMark/>
          </w:tcPr>
          <w:p w14:paraId="6550BC6F" w14:textId="77777777" w:rsidR="009D667E" w:rsidRPr="00AF11B7" w:rsidRDefault="009D667E">
            <w:pPr>
              <w:rPr>
                <w:sz w:val="16"/>
                <w:szCs w:val="16"/>
              </w:rPr>
            </w:pPr>
            <w:r w:rsidRPr="00AF11B7">
              <w:rPr>
                <w:sz w:val="16"/>
                <w:szCs w:val="16"/>
              </w:rPr>
              <w:t>CATT</w:t>
            </w:r>
          </w:p>
        </w:tc>
      </w:tr>
      <w:tr w:rsidR="009D667E" w:rsidRPr="00AF11B7" w14:paraId="31D56A8F" w14:textId="77777777" w:rsidTr="009D667E">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FD06C" w14:textId="77777777" w:rsidR="009D667E" w:rsidRPr="00AF11B7" w:rsidRDefault="009D667E">
            <w:pPr>
              <w:rPr>
                <w:sz w:val="16"/>
                <w:szCs w:val="16"/>
              </w:rPr>
            </w:pPr>
            <w:r w:rsidRPr="00AF11B7">
              <w:rPr>
                <w:sz w:val="16"/>
                <w:szCs w:val="16"/>
              </w:rPr>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A776" w14:textId="77777777" w:rsidR="009D667E" w:rsidRPr="00AF11B7" w:rsidRDefault="009D667E">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426BF" w14:textId="77777777" w:rsidR="009D667E" w:rsidRPr="00AF11B7" w:rsidRDefault="009D667E">
            <w:pPr>
              <w:rPr>
                <w:sz w:val="16"/>
                <w:szCs w:val="16"/>
                <w:lang w:eastAsia="en-US"/>
              </w:rPr>
            </w:pPr>
            <w:r w:rsidRPr="00AF11B7">
              <w:rPr>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7F2ECD" w14:textId="77777777" w:rsidR="009D667E" w:rsidRPr="00AF11B7" w:rsidRDefault="009D667E">
            <w:pPr>
              <w:rPr>
                <w:sz w:val="16"/>
                <w:szCs w:val="16"/>
              </w:rPr>
            </w:pPr>
            <w:r w:rsidRPr="00AF11B7">
              <w:rPr>
                <w:sz w:val="16"/>
                <w:szCs w:val="16"/>
              </w:rPr>
              <w:t>FR1</w:t>
            </w:r>
          </w:p>
        </w:tc>
        <w:tc>
          <w:tcPr>
            <w:tcW w:w="1037" w:type="dxa"/>
            <w:tcBorders>
              <w:top w:val="single" w:sz="8" w:space="0" w:color="auto"/>
              <w:left w:val="nil"/>
              <w:bottom w:val="single" w:sz="8" w:space="0" w:color="auto"/>
              <w:right w:val="single" w:sz="4" w:space="0" w:color="auto"/>
            </w:tcBorders>
            <w:hideMark/>
          </w:tcPr>
          <w:p w14:paraId="293337E7" w14:textId="77777777" w:rsidR="009D667E" w:rsidRPr="00AF11B7" w:rsidRDefault="009D667E">
            <w:pPr>
              <w:rPr>
                <w:sz w:val="16"/>
                <w:szCs w:val="16"/>
              </w:rPr>
            </w:pPr>
            <w:r w:rsidRPr="00AF11B7">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CF4730F" w14:textId="77777777" w:rsidR="009D667E" w:rsidRPr="00AF11B7" w:rsidRDefault="009D667E">
            <w:pPr>
              <w:rPr>
                <w:sz w:val="16"/>
                <w:szCs w:val="16"/>
              </w:rPr>
            </w:pPr>
            <w:r w:rsidRPr="00AF11B7">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ECDA2" w14:textId="77777777" w:rsidR="009D667E" w:rsidRPr="00AF11B7" w:rsidRDefault="009D667E">
            <w:pPr>
              <w:rPr>
                <w:sz w:val="16"/>
                <w:szCs w:val="16"/>
              </w:rPr>
            </w:pPr>
            <w:r w:rsidRPr="00AF11B7">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5388C2" w14:textId="77777777" w:rsidR="009D667E" w:rsidRPr="00AF11B7" w:rsidRDefault="009D667E">
            <w:pPr>
              <w:rPr>
                <w:sz w:val="16"/>
                <w:szCs w:val="16"/>
              </w:rPr>
            </w:pPr>
            <w:r w:rsidRPr="00AF11B7">
              <w:rPr>
                <w:sz w:val="16"/>
                <w:szCs w:val="16"/>
              </w:rPr>
              <w:t>A.6.6.1.X</w:t>
            </w:r>
          </w:p>
        </w:tc>
        <w:tc>
          <w:tcPr>
            <w:tcW w:w="990" w:type="dxa"/>
            <w:tcBorders>
              <w:top w:val="single" w:sz="8" w:space="0" w:color="auto"/>
              <w:left w:val="nil"/>
              <w:bottom w:val="single" w:sz="8" w:space="0" w:color="auto"/>
              <w:right w:val="single" w:sz="8" w:space="0" w:color="auto"/>
            </w:tcBorders>
            <w:hideMark/>
          </w:tcPr>
          <w:p w14:paraId="6BB24A33" w14:textId="77777777" w:rsidR="009D667E" w:rsidRPr="00AF11B7" w:rsidRDefault="009D667E">
            <w:pPr>
              <w:rPr>
                <w:sz w:val="16"/>
                <w:szCs w:val="16"/>
              </w:rPr>
            </w:pPr>
            <w:r w:rsidRPr="00AF11B7">
              <w:rPr>
                <w:sz w:val="16"/>
                <w:szCs w:val="16"/>
              </w:rPr>
              <w:t>CMCC</w:t>
            </w:r>
          </w:p>
        </w:tc>
      </w:tr>
      <w:tr w:rsidR="009D667E" w:rsidRPr="00AF11B7" w14:paraId="389420C7" w14:textId="77777777" w:rsidTr="009D667E">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65B64E" w14:textId="77777777" w:rsidR="009D667E" w:rsidRPr="00AF11B7" w:rsidRDefault="009D667E">
            <w:pPr>
              <w:rPr>
                <w:sz w:val="16"/>
                <w:szCs w:val="16"/>
              </w:rPr>
            </w:pPr>
            <w:r w:rsidRPr="00AF11B7">
              <w:rPr>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FBDAE" w14:textId="77777777" w:rsidR="009D667E" w:rsidRPr="00AF11B7" w:rsidRDefault="009D667E">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C92E8" w14:textId="77777777" w:rsidR="009D667E" w:rsidRPr="00AF11B7" w:rsidRDefault="009D667E">
            <w:pPr>
              <w:spacing w:after="0"/>
              <w:rPr>
                <w:lang w:val="en-US" w:eastAsia="zh-TW"/>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CC87D4" w14:textId="77777777" w:rsidR="009D667E" w:rsidRPr="00AF11B7" w:rsidRDefault="009D667E">
            <w:pPr>
              <w:rPr>
                <w:sz w:val="16"/>
                <w:szCs w:val="16"/>
                <w:lang w:eastAsia="en-US"/>
              </w:rPr>
            </w:pPr>
            <w:r w:rsidRPr="00AF11B7">
              <w:rPr>
                <w:sz w:val="16"/>
                <w:szCs w:val="16"/>
              </w:rPr>
              <w:t>FR2</w:t>
            </w:r>
          </w:p>
        </w:tc>
        <w:tc>
          <w:tcPr>
            <w:tcW w:w="1037" w:type="dxa"/>
            <w:tcBorders>
              <w:top w:val="single" w:sz="8" w:space="0" w:color="auto"/>
              <w:left w:val="nil"/>
              <w:bottom w:val="single" w:sz="8" w:space="0" w:color="auto"/>
              <w:right w:val="single" w:sz="4" w:space="0" w:color="auto"/>
            </w:tcBorders>
            <w:hideMark/>
          </w:tcPr>
          <w:p w14:paraId="0D8396AD" w14:textId="77777777" w:rsidR="009D667E" w:rsidRPr="00AF11B7" w:rsidRDefault="009D667E">
            <w:pPr>
              <w:rPr>
                <w:sz w:val="16"/>
                <w:szCs w:val="16"/>
              </w:rPr>
            </w:pPr>
            <w:r w:rsidRPr="00AF11B7">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C382957" w14:textId="77777777" w:rsidR="009D667E" w:rsidRPr="00AF11B7" w:rsidRDefault="009D667E">
            <w:pPr>
              <w:rPr>
                <w:sz w:val="16"/>
                <w:szCs w:val="16"/>
              </w:rPr>
            </w:pPr>
            <w:r w:rsidRPr="00AF11B7">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6B4D0" w14:textId="77777777" w:rsidR="009D667E" w:rsidRPr="00AF11B7" w:rsidRDefault="009D667E">
            <w:pPr>
              <w:rPr>
                <w:sz w:val="16"/>
                <w:szCs w:val="16"/>
              </w:rPr>
            </w:pPr>
            <w:r w:rsidRPr="00AF11B7">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A370F8" w14:textId="77777777" w:rsidR="009D667E" w:rsidRPr="00AF11B7" w:rsidRDefault="009D667E">
            <w:pPr>
              <w:rPr>
                <w:sz w:val="16"/>
                <w:szCs w:val="16"/>
              </w:rPr>
            </w:pPr>
            <w:r w:rsidRPr="00AF11B7">
              <w:rPr>
                <w:sz w:val="16"/>
                <w:szCs w:val="16"/>
              </w:rPr>
              <w:t>A.7.6.1.X</w:t>
            </w:r>
          </w:p>
        </w:tc>
        <w:tc>
          <w:tcPr>
            <w:tcW w:w="990" w:type="dxa"/>
            <w:tcBorders>
              <w:top w:val="single" w:sz="8" w:space="0" w:color="auto"/>
              <w:left w:val="nil"/>
              <w:bottom w:val="single" w:sz="8" w:space="0" w:color="auto"/>
              <w:right w:val="single" w:sz="8" w:space="0" w:color="auto"/>
            </w:tcBorders>
            <w:hideMark/>
          </w:tcPr>
          <w:p w14:paraId="3231B907" w14:textId="77777777" w:rsidR="009D667E" w:rsidRPr="00AF11B7" w:rsidRDefault="009D667E">
            <w:pPr>
              <w:rPr>
                <w:sz w:val="16"/>
                <w:szCs w:val="16"/>
              </w:rPr>
            </w:pPr>
            <w:r w:rsidRPr="00AF11B7">
              <w:rPr>
                <w:sz w:val="16"/>
                <w:szCs w:val="16"/>
              </w:rPr>
              <w:t>MTK</w:t>
            </w:r>
          </w:p>
        </w:tc>
      </w:tr>
    </w:tbl>
    <w:p w14:paraId="79FD7FD1" w14:textId="77777777" w:rsidR="00E76763" w:rsidRDefault="00E76763" w:rsidP="00E76763">
      <w:pPr>
        <w:pStyle w:val="ListParagraph"/>
        <w:numPr>
          <w:ilvl w:val="2"/>
          <w:numId w:val="19"/>
        </w:numPr>
        <w:spacing w:afterLines="50" w:after="120"/>
        <w:ind w:leftChars="0"/>
        <w:rPr>
          <w:rFonts w:ascii="Arial" w:eastAsia="Yu Mincho" w:hAnsi="Arial" w:cs="Arial"/>
        </w:rPr>
      </w:pPr>
      <w:r>
        <w:rPr>
          <w:rFonts w:ascii="Arial" w:eastAsia="Yu Mincho" w:hAnsi="Arial" w:cs="Arial"/>
        </w:rPr>
        <w:t xml:space="preserve">For Case b-2, </w:t>
      </w:r>
    </w:p>
    <w:p w14:paraId="219DFB9B" w14:textId="4D66E4B3" w:rsidR="00E76763" w:rsidRDefault="009D667E" w:rsidP="00E76763">
      <w:pPr>
        <w:pStyle w:val="ListParagraph"/>
        <w:numPr>
          <w:ilvl w:val="3"/>
          <w:numId w:val="19"/>
        </w:numPr>
        <w:spacing w:afterLines="50" w:after="120"/>
        <w:ind w:leftChars="0"/>
        <w:rPr>
          <w:rFonts w:ascii="Arial" w:eastAsia="Yu Mincho" w:hAnsi="Arial" w:cs="Arial"/>
        </w:rPr>
      </w:pPr>
      <w:r w:rsidRPr="009D667E">
        <w:rPr>
          <w:rFonts w:ascii="Arial" w:eastAsia="Yu Mincho" w:hAnsi="Arial" w:cs="Arial"/>
        </w:rPr>
        <w:t>Introduce the feature for Inter-RAT EUTRAN measurement without gap [and within active DL BWP]</w:t>
      </w:r>
    </w:p>
    <w:p w14:paraId="7ECDD02E" w14:textId="76306EFB" w:rsidR="009D667E" w:rsidRDefault="009D667E" w:rsidP="009D667E">
      <w:pPr>
        <w:pStyle w:val="ListParagraph"/>
        <w:widowControl/>
        <w:numPr>
          <w:ilvl w:val="3"/>
          <w:numId w:val="19"/>
        </w:numPr>
        <w:overflowPunct w:val="0"/>
        <w:autoSpaceDE w:val="0"/>
        <w:autoSpaceDN w:val="0"/>
        <w:adjustRightInd w:val="0"/>
        <w:spacing w:after="120"/>
        <w:ind w:leftChars="0"/>
        <w:jc w:val="left"/>
        <w:rPr>
          <w:rFonts w:ascii="Arial" w:eastAsia="Yu Mincho" w:hAnsi="Arial" w:cs="Arial"/>
        </w:rPr>
      </w:pPr>
      <w:r w:rsidRPr="009D667E">
        <w:rPr>
          <w:rFonts w:ascii="Arial" w:eastAsia="Yu Mincho" w:hAnsi="Arial" w:cs="Arial"/>
        </w:rPr>
        <w:t>Introduce the feature for Case b-2: “Support concurrent inter-RAT measurement on EUTRAN cell in non-DSS with CRS contained within UE’s active DL BWP and PDCCH or PDSCH reception from the serving cell with a different numerology”</w:t>
      </w:r>
    </w:p>
    <w:p w14:paraId="3B1E8287" w14:textId="2B8ACC6D" w:rsidR="009D667E" w:rsidRPr="009D667E" w:rsidRDefault="009D667E" w:rsidP="009D667E">
      <w:pPr>
        <w:pStyle w:val="ListParagraph"/>
        <w:widowControl/>
        <w:numPr>
          <w:ilvl w:val="3"/>
          <w:numId w:val="19"/>
        </w:numPr>
        <w:overflowPunct w:val="0"/>
        <w:autoSpaceDE w:val="0"/>
        <w:autoSpaceDN w:val="0"/>
        <w:adjustRightInd w:val="0"/>
        <w:spacing w:after="120"/>
        <w:ind w:leftChars="0"/>
        <w:jc w:val="left"/>
        <w:rPr>
          <w:rFonts w:ascii="Arial" w:eastAsia="Yu Mincho" w:hAnsi="Arial" w:cs="Arial"/>
        </w:rPr>
      </w:pPr>
      <w:r>
        <w:rPr>
          <w:rFonts w:ascii="Arial" w:eastAsiaTheme="minorEastAsia" w:hAnsi="Arial" w:cs="Arial"/>
          <w:lang w:eastAsia="zh-TW"/>
        </w:rPr>
        <w:t>Tentative test case list as a starting point for CR drafting</w:t>
      </w:r>
    </w:p>
    <w:tbl>
      <w:tblPr>
        <w:tblW w:w="9613" w:type="dxa"/>
        <w:tblCellMar>
          <w:left w:w="0" w:type="dxa"/>
          <w:right w:w="0" w:type="dxa"/>
        </w:tblCellMar>
        <w:tblLook w:val="04A0" w:firstRow="1" w:lastRow="0" w:firstColumn="1" w:lastColumn="0" w:noHBand="0" w:noVBand="1"/>
      </w:tblPr>
      <w:tblGrid>
        <w:gridCol w:w="489"/>
        <w:gridCol w:w="1255"/>
        <w:gridCol w:w="1261"/>
        <w:gridCol w:w="1042"/>
        <w:gridCol w:w="1055"/>
        <w:gridCol w:w="1264"/>
        <w:gridCol w:w="1264"/>
        <w:gridCol w:w="993"/>
        <w:gridCol w:w="990"/>
      </w:tblGrid>
      <w:tr w:rsidR="009D667E" w:rsidRPr="00AF11B7" w14:paraId="7EF64A7B" w14:textId="77777777" w:rsidTr="009D667E">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DFC8C" w14:textId="77777777" w:rsidR="009D667E" w:rsidRPr="00AF11B7" w:rsidRDefault="009D667E">
            <w:pPr>
              <w:rPr>
                <w:sz w:val="16"/>
                <w:szCs w:val="16"/>
                <w:lang w:eastAsia="en-US"/>
              </w:rPr>
            </w:pPr>
            <w:r w:rsidRPr="00AF11B7">
              <w:rPr>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E6498" w14:textId="77777777" w:rsidR="009D667E" w:rsidRPr="00AF11B7" w:rsidRDefault="009D667E">
            <w:pPr>
              <w:rPr>
                <w:sz w:val="16"/>
                <w:szCs w:val="16"/>
              </w:rPr>
            </w:pPr>
            <w:r w:rsidRPr="00AF11B7">
              <w:rPr>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5FDF9" w14:textId="77777777" w:rsidR="009D667E" w:rsidRPr="00AF11B7" w:rsidRDefault="009D667E">
            <w:pPr>
              <w:rPr>
                <w:sz w:val="16"/>
                <w:szCs w:val="16"/>
              </w:rPr>
            </w:pPr>
            <w:r w:rsidRPr="00AF11B7">
              <w:rPr>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90D22BB" w14:textId="77777777" w:rsidR="009D667E" w:rsidRPr="00AF11B7" w:rsidRDefault="009D667E">
            <w:pPr>
              <w:rPr>
                <w:sz w:val="16"/>
                <w:szCs w:val="16"/>
              </w:rPr>
            </w:pPr>
            <w:r w:rsidRPr="00AF11B7">
              <w:rPr>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hideMark/>
          </w:tcPr>
          <w:p w14:paraId="47FA41A4" w14:textId="77777777" w:rsidR="009D667E" w:rsidRPr="00AF11B7" w:rsidRDefault="009D667E">
            <w:pPr>
              <w:rPr>
                <w:sz w:val="16"/>
                <w:szCs w:val="16"/>
              </w:rPr>
            </w:pPr>
            <w:r w:rsidRPr="00AF11B7">
              <w:rPr>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6B50505" w14:textId="77777777" w:rsidR="009D667E" w:rsidRPr="00AF11B7" w:rsidRDefault="009D667E">
            <w:pPr>
              <w:rPr>
                <w:sz w:val="16"/>
                <w:szCs w:val="16"/>
              </w:rPr>
            </w:pPr>
            <w:r w:rsidRPr="00AF11B7">
              <w:rPr>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E85DB" w14:textId="77777777" w:rsidR="009D667E" w:rsidRPr="00AF11B7" w:rsidRDefault="009D667E">
            <w:pPr>
              <w:rPr>
                <w:sz w:val="16"/>
                <w:szCs w:val="16"/>
              </w:rPr>
            </w:pPr>
            <w:r w:rsidRPr="00AF11B7">
              <w:rPr>
                <w:sz w:val="16"/>
                <w:szCs w:val="16"/>
              </w:rPr>
              <w:t>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B1F1C1" w14:textId="77777777" w:rsidR="009D667E" w:rsidRPr="00AF11B7" w:rsidRDefault="009D667E">
            <w:pPr>
              <w:rPr>
                <w:sz w:val="16"/>
                <w:szCs w:val="16"/>
              </w:rPr>
            </w:pPr>
            <w:r w:rsidRPr="00AF11B7">
              <w:rPr>
                <w:sz w:val="16"/>
                <w:szCs w:val="16"/>
              </w:rPr>
              <w:t>Subclause</w:t>
            </w:r>
          </w:p>
        </w:tc>
        <w:tc>
          <w:tcPr>
            <w:tcW w:w="990" w:type="dxa"/>
            <w:tcBorders>
              <w:top w:val="single" w:sz="8" w:space="0" w:color="auto"/>
              <w:left w:val="nil"/>
              <w:bottom w:val="single" w:sz="8" w:space="0" w:color="auto"/>
              <w:right w:val="single" w:sz="8" w:space="0" w:color="auto"/>
            </w:tcBorders>
            <w:hideMark/>
          </w:tcPr>
          <w:p w14:paraId="74947917" w14:textId="77777777" w:rsidR="009D667E" w:rsidRPr="00AF11B7" w:rsidRDefault="009D667E">
            <w:pPr>
              <w:rPr>
                <w:sz w:val="16"/>
                <w:szCs w:val="16"/>
              </w:rPr>
            </w:pPr>
            <w:r w:rsidRPr="00AF11B7">
              <w:rPr>
                <w:sz w:val="16"/>
                <w:szCs w:val="16"/>
              </w:rPr>
              <w:t>Responsibility</w:t>
            </w:r>
          </w:p>
        </w:tc>
      </w:tr>
      <w:tr w:rsidR="009D667E" w:rsidRPr="00AF11B7" w14:paraId="5C512D40" w14:textId="77777777" w:rsidTr="009D667E">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945CE0" w14:textId="77777777" w:rsidR="009D667E" w:rsidRPr="00AF11B7" w:rsidRDefault="009D667E">
            <w:pPr>
              <w:rPr>
                <w:sz w:val="16"/>
                <w:szCs w:val="16"/>
              </w:rPr>
            </w:pPr>
            <w:r w:rsidRPr="00AF11B7">
              <w:rPr>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BD185" w14:textId="77777777" w:rsidR="009D667E" w:rsidRPr="00AF11B7" w:rsidRDefault="009D667E">
            <w:pPr>
              <w:rPr>
                <w:sz w:val="16"/>
                <w:szCs w:val="16"/>
              </w:rPr>
            </w:pPr>
            <w:r w:rsidRPr="00AF11B7">
              <w:rPr>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1B47B" w14:textId="77777777" w:rsidR="009D667E" w:rsidRPr="00AF11B7" w:rsidRDefault="009D667E">
            <w:pPr>
              <w:rPr>
                <w:sz w:val="16"/>
                <w:szCs w:val="16"/>
              </w:rPr>
            </w:pPr>
            <w:r w:rsidRPr="00AF11B7">
              <w:rPr>
                <w:sz w:val="16"/>
                <w:szCs w:val="16"/>
              </w:rPr>
              <w:t>Inter-RAT EUTRAN measurements case b-1 with MG and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255B25D" w14:textId="77777777" w:rsidR="009D667E" w:rsidRPr="00AF11B7" w:rsidRDefault="009D667E">
            <w:pPr>
              <w:rPr>
                <w:sz w:val="16"/>
                <w:szCs w:val="16"/>
              </w:rPr>
            </w:pPr>
            <w:r w:rsidRPr="00AF11B7">
              <w:rPr>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5CA89843" w14:textId="77777777" w:rsidR="009D667E" w:rsidRPr="00AF11B7" w:rsidRDefault="009D667E">
            <w:pPr>
              <w:rPr>
                <w:sz w:val="16"/>
                <w:szCs w:val="16"/>
              </w:rPr>
            </w:pPr>
            <w:r w:rsidRPr="00AF11B7">
              <w:rPr>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AE6338E" w14:textId="77777777" w:rsidR="009D667E" w:rsidRPr="00AF11B7" w:rsidRDefault="009D667E">
            <w:pPr>
              <w:rPr>
                <w:sz w:val="16"/>
                <w:szCs w:val="16"/>
              </w:rPr>
            </w:pPr>
            <w:r w:rsidRPr="00AF11B7">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4BA08" w14:textId="77777777" w:rsidR="009D667E" w:rsidRPr="00AF11B7" w:rsidRDefault="009D667E">
            <w:pPr>
              <w:rPr>
                <w:sz w:val="16"/>
                <w:szCs w:val="16"/>
              </w:rPr>
            </w:pPr>
            <w:r w:rsidRPr="00AF11B7">
              <w:rPr>
                <w:sz w:val="16"/>
                <w:szCs w:val="16"/>
              </w:rPr>
              <w:t>[DRX pattern TBD]</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71B0E0" w14:textId="77777777" w:rsidR="009D667E" w:rsidRPr="00AF11B7" w:rsidRDefault="009D667E">
            <w:pPr>
              <w:rPr>
                <w:sz w:val="16"/>
                <w:szCs w:val="16"/>
              </w:rPr>
            </w:pPr>
            <w:r w:rsidRPr="00AF11B7">
              <w:rPr>
                <w:sz w:val="16"/>
                <w:szCs w:val="16"/>
              </w:rPr>
              <w:t>A.6.6.3.X</w:t>
            </w:r>
          </w:p>
        </w:tc>
        <w:tc>
          <w:tcPr>
            <w:tcW w:w="990" w:type="dxa"/>
            <w:tcBorders>
              <w:top w:val="single" w:sz="8" w:space="0" w:color="auto"/>
              <w:left w:val="nil"/>
              <w:bottom w:val="single" w:sz="8" w:space="0" w:color="auto"/>
              <w:right w:val="single" w:sz="8" w:space="0" w:color="auto"/>
            </w:tcBorders>
            <w:hideMark/>
          </w:tcPr>
          <w:p w14:paraId="799B77D5" w14:textId="77777777" w:rsidR="009D667E" w:rsidRPr="00AF11B7" w:rsidRDefault="009D667E">
            <w:pPr>
              <w:rPr>
                <w:sz w:val="16"/>
                <w:szCs w:val="16"/>
              </w:rPr>
            </w:pPr>
            <w:r w:rsidRPr="00AF11B7">
              <w:rPr>
                <w:sz w:val="16"/>
                <w:szCs w:val="16"/>
              </w:rPr>
              <w:t>CATT</w:t>
            </w:r>
          </w:p>
        </w:tc>
      </w:tr>
      <w:tr w:rsidR="009D667E" w:rsidRPr="00AF11B7" w14:paraId="4DDD7E7F" w14:textId="77777777" w:rsidTr="009D667E">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41C84B" w14:textId="77777777" w:rsidR="009D667E" w:rsidRPr="00AF11B7" w:rsidRDefault="009D667E">
            <w:pPr>
              <w:rPr>
                <w:sz w:val="16"/>
                <w:szCs w:val="16"/>
              </w:rPr>
            </w:pPr>
            <w:r w:rsidRPr="00AF11B7">
              <w:rPr>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ADA922" w14:textId="77777777" w:rsidR="009D667E" w:rsidRPr="00AF11B7" w:rsidRDefault="009D667E">
            <w:pPr>
              <w:rPr>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3E468E" w14:textId="77777777" w:rsidR="009D667E" w:rsidRPr="00AF11B7" w:rsidRDefault="009D667E">
            <w:pPr>
              <w:rPr>
                <w:sz w:val="16"/>
                <w:szCs w:val="16"/>
                <w:lang w:eastAsia="en-US"/>
              </w:rPr>
            </w:pPr>
            <w:r w:rsidRPr="00AF11B7">
              <w:rPr>
                <w:sz w:val="16"/>
                <w:szCs w:val="16"/>
              </w:rPr>
              <w:t>Inter-RAT EUTRAN measurements case b-1 with MG but no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825A130" w14:textId="77777777" w:rsidR="009D667E" w:rsidRPr="00AF11B7" w:rsidRDefault="009D667E">
            <w:pPr>
              <w:rPr>
                <w:sz w:val="16"/>
                <w:szCs w:val="16"/>
              </w:rPr>
            </w:pPr>
            <w:r w:rsidRPr="00AF11B7">
              <w:rPr>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26A55B9F" w14:textId="77777777" w:rsidR="009D667E" w:rsidRPr="00AF11B7" w:rsidRDefault="009D667E">
            <w:pPr>
              <w:rPr>
                <w:sz w:val="16"/>
                <w:szCs w:val="16"/>
              </w:rPr>
            </w:pPr>
            <w:r w:rsidRPr="00AF11B7">
              <w:rPr>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0B8AA8B" w14:textId="77777777" w:rsidR="009D667E" w:rsidRPr="00AF11B7" w:rsidRDefault="009D667E">
            <w:pPr>
              <w:rPr>
                <w:sz w:val="16"/>
                <w:szCs w:val="16"/>
              </w:rPr>
            </w:pPr>
            <w:r w:rsidRPr="00AF11B7">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7370C9" w14:textId="77777777" w:rsidR="009D667E" w:rsidRPr="00AF11B7" w:rsidRDefault="009D667E">
            <w:pPr>
              <w:rPr>
                <w:sz w:val="16"/>
                <w:szCs w:val="16"/>
              </w:rPr>
            </w:pPr>
            <w:r w:rsidRPr="00AF11B7">
              <w:rPr>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BAA423" w14:textId="77777777" w:rsidR="009D667E" w:rsidRPr="00AF11B7" w:rsidRDefault="009D667E">
            <w:pPr>
              <w:rPr>
                <w:sz w:val="16"/>
                <w:szCs w:val="16"/>
              </w:rPr>
            </w:pPr>
            <w:r w:rsidRPr="00AF11B7">
              <w:rPr>
                <w:sz w:val="16"/>
                <w:szCs w:val="16"/>
              </w:rPr>
              <w:t>A.6.6.3.X</w:t>
            </w:r>
          </w:p>
        </w:tc>
        <w:tc>
          <w:tcPr>
            <w:tcW w:w="990" w:type="dxa"/>
            <w:tcBorders>
              <w:top w:val="single" w:sz="8" w:space="0" w:color="auto"/>
              <w:left w:val="nil"/>
              <w:bottom w:val="single" w:sz="8" w:space="0" w:color="auto"/>
              <w:right w:val="single" w:sz="8" w:space="0" w:color="auto"/>
            </w:tcBorders>
            <w:hideMark/>
          </w:tcPr>
          <w:p w14:paraId="2D37B9BE" w14:textId="77777777" w:rsidR="009D667E" w:rsidRPr="00AF11B7" w:rsidRDefault="009D667E">
            <w:pPr>
              <w:rPr>
                <w:sz w:val="16"/>
                <w:szCs w:val="16"/>
              </w:rPr>
            </w:pPr>
            <w:proofErr w:type="spellStart"/>
            <w:r w:rsidRPr="00AF11B7">
              <w:rPr>
                <w:sz w:val="16"/>
                <w:szCs w:val="16"/>
              </w:rPr>
              <w:t>xiaomi</w:t>
            </w:r>
            <w:proofErr w:type="spellEnd"/>
          </w:p>
        </w:tc>
      </w:tr>
      <w:tr w:rsidR="009D667E" w:rsidRPr="00AF11B7" w14:paraId="169C55B7" w14:textId="77777777" w:rsidTr="009D667E">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4AAB1F" w14:textId="77777777" w:rsidR="009D667E" w:rsidRPr="00AF11B7" w:rsidRDefault="009D667E">
            <w:pPr>
              <w:rPr>
                <w:sz w:val="16"/>
                <w:szCs w:val="16"/>
              </w:rPr>
            </w:pPr>
            <w:r w:rsidRPr="00AF11B7">
              <w:rPr>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3AE0F" w14:textId="77777777" w:rsidR="009D667E" w:rsidRPr="00AF11B7" w:rsidRDefault="009D667E">
            <w:pPr>
              <w:rPr>
                <w:sz w:val="16"/>
                <w:szCs w:val="16"/>
              </w:rPr>
            </w:pPr>
            <w:r w:rsidRPr="00AF11B7">
              <w:rPr>
                <w:sz w:val="16"/>
                <w:szCs w:val="16"/>
              </w:rPr>
              <w:t>Event triggered reporting [without interruption]</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896193" w14:textId="77777777" w:rsidR="009D667E" w:rsidRPr="00AF11B7" w:rsidRDefault="009D667E">
            <w:pPr>
              <w:rPr>
                <w:sz w:val="16"/>
                <w:szCs w:val="16"/>
              </w:rPr>
            </w:pPr>
            <w:r w:rsidRPr="00AF11B7">
              <w:rPr>
                <w:sz w:val="16"/>
                <w:szCs w:val="16"/>
              </w:rPr>
              <w:t>Inter-RAT EUTRAN measurements case b-2 without MG or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970FC00" w14:textId="77777777" w:rsidR="009D667E" w:rsidRPr="00AF11B7" w:rsidRDefault="009D667E">
            <w:pPr>
              <w:rPr>
                <w:sz w:val="16"/>
                <w:szCs w:val="16"/>
              </w:rPr>
            </w:pPr>
            <w:r w:rsidRPr="00AF11B7">
              <w:rPr>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3E805D4C" w14:textId="77777777" w:rsidR="009D667E" w:rsidRPr="00AF11B7" w:rsidRDefault="009D667E">
            <w:pPr>
              <w:rPr>
                <w:sz w:val="16"/>
                <w:szCs w:val="16"/>
              </w:rPr>
            </w:pPr>
            <w:r w:rsidRPr="00AF11B7">
              <w:rPr>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D880985" w14:textId="77777777" w:rsidR="009D667E" w:rsidRPr="00AF11B7" w:rsidRDefault="009D667E">
            <w:pPr>
              <w:rPr>
                <w:sz w:val="16"/>
                <w:szCs w:val="16"/>
              </w:rPr>
            </w:pPr>
            <w:r w:rsidRPr="00AF11B7">
              <w:rPr>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21626" w14:textId="77777777" w:rsidR="009D667E" w:rsidRPr="00AF11B7" w:rsidRDefault="009D667E">
            <w:pPr>
              <w:rPr>
                <w:sz w:val="16"/>
                <w:szCs w:val="16"/>
              </w:rPr>
            </w:pPr>
            <w:r w:rsidRPr="00AF11B7">
              <w:rPr>
                <w:sz w:val="16"/>
                <w:szCs w:val="16"/>
              </w:rPr>
              <w:t>No 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7879AF" w14:textId="77777777" w:rsidR="009D667E" w:rsidRPr="00AF11B7" w:rsidRDefault="009D667E">
            <w:pPr>
              <w:rPr>
                <w:sz w:val="16"/>
                <w:szCs w:val="16"/>
              </w:rPr>
            </w:pPr>
            <w:r w:rsidRPr="00AF11B7">
              <w:rPr>
                <w:sz w:val="16"/>
                <w:szCs w:val="16"/>
              </w:rPr>
              <w:t>A.6.6.3.X</w:t>
            </w:r>
          </w:p>
        </w:tc>
        <w:tc>
          <w:tcPr>
            <w:tcW w:w="990" w:type="dxa"/>
            <w:tcBorders>
              <w:top w:val="single" w:sz="8" w:space="0" w:color="auto"/>
              <w:left w:val="nil"/>
              <w:bottom w:val="single" w:sz="8" w:space="0" w:color="auto"/>
              <w:right w:val="single" w:sz="8" w:space="0" w:color="auto"/>
            </w:tcBorders>
            <w:hideMark/>
          </w:tcPr>
          <w:p w14:paraId="2AE10C29" w14:textId="77777777" w:rsidR="009D667E" w:rsidRPr="00AF11B7" w:rsidRDefault="009D667E">
            <w:pPr>
              <w:rPr>
                <w:sz w:val="16"/>
                <w:szCs w:val="16"/>
              </w:rPr>
            </w:pPr>
            <w:r w:rsidRPr="00AF11B7">
              <w:rPr>
                <w:sz w:val="16"/>
                <w:szCs w:val="16"/>
              </w:rPr>
              <w:t>CMCC</w:t>
            </w:r>
          </w:p>
        </w:tc>
      </w:tr>
      <w:tr w:rsidR="009D667E" w:rsidRPr="00AF11B7" w14:paraId="0E14AA8A" w14:textId="77777777" w:rsidTr="009D667E">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118A3" w14:textId="77777777" w:rsidR="009D667E" w:rsidRPr="00AF11B7" w:rsidRDefault="009D667E">
            <w:pPr>
              <w:rPr>
                <w:sz w:val="16"/>
                <w:szCs w:val="16"/>
              </w:rPr>
            </w:pPr>
            <w:r w:rsidRPr="00AF11B7">
              <w:rPr>
                <w:sz w:val="16"/>
                <w:szCs w:val="16"/>
              </w:rPr>
              <w:t>IR4</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ADFD0" w14:textId="77777777" w:rsidR="009D667E" w:rsidRPr="00AF11B7" w:rsidRDefault="009D667E">
            <w:pPr>
              <w:rPr>
                <w:sz w:val="16"/>
                <w:szCs w:val="16"/>
              </w:rPr>
            </w:pPr>
            <w:r w:rsidRPr="00AF11B7">
              <w:rPr>
                <w:sz w:val="16"/>
                <w:szCs w:val="16"/>
              </w:rPr>
              <w:t>Event triggered reporting</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8E3B0" w14:textId="77777777" w:rsidR="009D667E" w:rsidRPr="00AF11B7" w:rsidRDefault="009D667E">
            <w:pPr>
              <w:rPr>
                <w:sz w:val="16"/>
                <w:szCs w:val="16"/>
              </w:rPr>
            </w:pPr>
            <w:r w:rsidRPr="00AF11B7">
              <w:rPr>
                <w:sz w:val="16"/>
                <w:szCs w:val="16"/>
              </w:rPr>
              <w:t>Inter-RAT NR measurements case a-1with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17E3A876" w14:textId="77777777" w:rsidR="009D667E" w:rsidRPr="00AF11B7" w:rsidRDefault="009D667E">
            <w:pPr>
              <w:rPr>
                <w:sz w:val="16"/>
                <w:szCs w:val="16"/>
              </w:rPr>
            </w:pPr>
            <w:r w:rsidRPr="00AF11B7">
              <w:rPr>
                <w:sz w:val="16"/>
                <w:szCs w:val="16"/>
              </w:rPr>
              <w:t>NR FR2</w:t>
            </w:r>
          </w:p>
        </w:tc>
        <w:tc>
          <w:tcPr>
            <w:tcW w:w="1055" w:type="dxa"/>
            <w:tcBorders>
              <w:top w:val="single" w:sz="4" w:space="0" w:color="auto"/>
              <w:left w:val="single" w:sz="4" w:space="0" w:color="auto"/>
              <w:bottom w:val="single" w:sz="4" w:space="0" w:color="auto"/>
              <w:right w:val="single" w:sz="4" w:space="0" w:color="auto"/>
            </w:tcBorders>
            <w:hideMark/>
          </w:tcPr>
          <w:p w14:paraId="13C28253" w14:textId="77777777" w:rsidR="009D667E" w:rsidRPr="00AF11B7" w:rsidRDefault="009D667E">
            <w:pPr>
              <w:rPr>
                <w:sz w:val="16"/>
                <w:szCs w:val="16"/>
              </w:rPr>
            </w:pPr>
            <w:r w:rsidRPr="00AF11B7">
              <w:rPr>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80E5A42" w14:textId="77777777" w:rsidR="009D667E" w:rsidRPr="00AF11B7" w:rsidRDefault="009D667E">
            <w:pPr>
              <w:rPr>
                <w:sz w:val="16"/>
                <w:szCs w:val="16"/>
              </w:rPr>
            </w:pPr>
            <w:r w:rsidRPr="00AF11B7">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960FB" w14:textId="77777777" w:rsidR="009D667E" w:rsidRPr="00AF11B7" w:rsidRDefault="009D667E">
            <w:pPr>
              <w:rPr>
                <w:sz w:val="16"/>
                <w:szCs w:val="16"/>
              </w:rPr>
            </w:pPr>
            <w:r w:rsidRPr="00AF11B7">
              <w:rPr>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A5035" w14:textId="77777777" w:rsidR="009D667E" w:rsidRPr="00AF11B7" w:rsidRDefault="009D667E">
            <w:pPr>
              <w:rPr>
                <w:sz w:val="16"/>
                <w:szCs w:val="16"/>
              </w:rPr>
            </w:pPr>
            <w:r w:rsidRPr="00AF11B7">
              <w:rPr>
                <w:sz w:val="16"/>
                <w:szCs w:val="16"/>
              </w:rPr>
              <w:t>A.8.4.2.X</w:t>
            </w:r>
          </w:p>
        </w:tc>
        <w:tc>
          <w:tcPr>
            <w:tcW w:w="990" w:type="dxa"/>
            <w:tcBorders>
              <w:top w:val="single" w:sz="8" w:space="0" w:color="auto"/>
              <w:left w:val="nil"/>
              <w:bottom w:val="single" w:sz="8" w:space="0" w:color="auto"/>
              <w:right w:val="single" w:sz="8" w:space="0" w:color="auto"/>
            </w:tcBorders>
            <w:hideMark/>
          </w:tcPr>
          <w:p w14:paraId="7AE3BE9E" w14:textId="77777777" w:rsidR="009D667E" w:rsidRPr="00AF11B7" w:rsidRDefault="009D667E">
            <w:pPr>
              <w:rPr>
                <w:sz w:val="16"/>
                <w:szCs w:val="16"/>
              </w:rPr>
            </w:pPr>
            <w:r w:rsidRPr="00AF11B7">
              <w:rPr>
                <w:sz w:val="16"/>
                <w:szCs w:val="16"/>
              </w:rPr>
              <w:t>HW</w:t>
            </w:r>
          </w:p>
        </w:tc>
      </w:tr>
      <w:tr w:rsidR="009D667E" w:rsidRPr="00AF11B7" w14:paraId="26DCCAED" w14:textId="77777777" w:rsidTr="009D667E">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DF3358" w14:textId="77777777" w:rsidR="009D667E" w:rsidRPr="00AF11B7" w:rsidRDefault="009D667E">
            <w:pPr>
              <w:rPr>
                <w:sz w:val="16"/>
                <w:szCs w:val="16"/>
              </w:rPr>
            </w:pPr>
            <w:r w:rsidRPr="00AF11B7">
              <w:rPr>
                <w:sz w:val="16"/>
                <w:szCs w:val="16"/>
              </w:rPr>
              <w:t>IR5</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18E30" w14:textId="77777777" w:rsidR="009D667E" w:rsidRPr="00AF11B7" w:rsidRDefault="009D667E">
            <w:pPr>
              <w:rPr>
                <w:sz w:val="16"/>
                <w:szCs w:val="16"/>
              </w:rPr>
            </w:pPr>
            <w:r w:rsidRPr="00AF11B7">
              <w:rPr>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88B66" w14:textId="77777777" w:rsidR="009D667E" w:rsidRPr="00AF11B7" w:rsidRDefault="009D667E">
            <w:pPr>
              <w:rPr>
                <w:sz w:val="16"/>
                <w:szCs w:val="16"/>
              </w:rPr>
            </w:pPr>
            <w:r w:rsidRPr="00AF11B7">
              <w:rPr>
                <w:sz w:val="16"/>
                <w:szCs w:val="16"/>
              </w:rPr>
              <w:t>Inter-RAT NR measurements case a-1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988983A" w14:textId="77777777" w:rsidR="009D667E" w:rsidRPr="00AF11B7" w:rsidRDefault="009D667E">
            <w:pPr>
              <w:rPr>
                <w:sz w:val="16"/>
                <w:szCs w:val="16"/>
              </w:rPr>
            </w:pPr>
            <w:r w:rsidRPr="00AF11B7">
              <w:rPr>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0844D08D" w14:textId="77777777" w:rsidR="009D667E" w:rsidRPr="00AF11B7" w:rsidRDefault="009D667E">
            <w:pPr>
              <w:rPr>
                <w:sz w:val="16"/>
                <w:szCs w:val="16"/>
              </w:rPr>
            </w:pPr>
            <w:r w:rsidRPr="00AF11B7">
              <w:rPr>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3015EDA" w14:textId="77777777" w:rsidR="009D667E" w:rsidRPr="00AF11B7" w:rsidRDefault="009D667E">
            <w:pPr>
              <w:rPr>
                <w:sz w:val="16"/>
                <w:szCs w:val="16"/>
              </w:rPr>
            </w:pPr>
            <w:r w:rsidRPr="00AF11B7">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A0C2C9" w14:textId="77777777" w:rsidR="009D667E" w:rsidRPr="00AF11B7" w:rsidRDefault="009D667E">
            <w:pPr>
              <w:rPr>
                <w:sz w:val="16"/>
                <w:szCs w:val="16"/>
              </w:rPr>
            </w:pPr>
            <w:r w:rsidRPr="00AF11B7">
              <w:rPr>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D80F3" w14:textId="77777777" w:rsidR="009D667E" w:rsidRPr="00AF11B7" w:rsidRDefault="009D667E">
            <w:pPr>
              <w:rPr>
                <w:sz w:val="16"/>
                <w:szCs w:val="16"/>
              </w:rPr>
            </w:pPr>
            <w:r w:rsidRPr="00AF11B7">
              <w:rPr>
                <w:sz w:val="16"/>
                <w:szCs w:val="16"/>
              </w:rPr>
              <w:t>A.8.4.2.X</w:t>
            </w:r>
          </w:p>
        </w:tc>
        <w:tc>
          <w:tcPr>
            <w:tcW w:w="990" w:type="dxa"/>
            <w:tcBorders>
              <w:top w:val="single" w:sz="8" w:space="0" w:color="auto"/>
              <w:left w:val="nil"/>
              <w:bottom w:val="single" w:sz="8" w:space="0" w:color="auto"/>
              <w:right w:val="single" w:sz="8" w:space="0" w:color="auto"/>
            </w:tcBorders>
            <w:hideMark/>
          </w:tcPr>
          <w:p w14:paraId="6E289B5A" w14:textId="77777777" w:rsidR="009D667E" w:rsidRPr="00AF11B7" w:rsidRDefault="009D667E">
            <w:pPr>
              <w:rPr>
                <w:sz w:val="16"/>
                <w:szCs w:val="16"/>
              </w:rPr>
            </w:pPr>
            <w:r w:rsidRPr="00AF11B7">
              <w:rPr>
                <w:sz w:val="16"/>
                <w:szCs w:val="16"/>
              </w:rPr>
              <w:t>Nokia</w:t>
            </w:r>
          </w:p>
        </w:tc>
      </w:tr>
    </w:tbl>
    <w:p w14:paraId="59D358E2" w14:textId="77777777" w:rsidR="0016391C" w:rsidRPr="00BD6F80" w:rsidRDefault="0016391C" w:rsidP="0016391C">
      <w:pPr>
        <w:pStyle w:val="ListParagraph"/>
        <w:numPr>
          <w:ilvl w:val="2"/>
          <w:numId w:val="19"/>
        </w:numPr>
        <w:spacing w:afterLines="50" w:after="120"/>
        <w:ind w:leftChars="0"/>
        <w:rPr>
          <w:rFonts w:ascii="Arial" w:eastAsia="Yu Mincho" w:hAnsi="Arial" w:cs="Arial"/>
        </w:rPr>
      </w:pPr>
      <w:r w:rsidRPr="0016391C">
        <w:rPr>
          <w:rFonts w:ascii="Arial" w:eastAsia="Yu Mincho" w:hAnsi="Arial" w:cs="Arial"/>
        </w:rPr>
        <w:t>Modification of test ca</w:t>
      </w:r>
      <w:r>
        <w:rPr>
          <w:rFonts w:ascii="Arial" w:eastAsia="Yu Mincho" w:hAnsi="Arial" w:cs="Arial"/>
        </w:rPr>
        <w:t>se</w:t>
      </w:r>
      <w:r w:rsidRPr="0016391C">
        <w:rPr>
          <w:rFonts w:ascii="Arial" w:eastAsia="Yu Mincho" w:hAnsi="Arial" w:cs="Arial"/>
        </w:rPr>
        <w:t xml:space="preserve"> list and configuration is possible based on RAN4 consensus.</w:t>
      </w:r>
    </w:p>
    <w:p w14:paraId="44CA2F37" w14:textId="05DCCC70" w:rsidR="00E76763" w:rsidRDefault="00E76763" w:rsidP="00E76763">
      <w:pPr>
        <w:pStyle w:val="ListParagraph"/>
        <w:numPr>
          <w:ilvl w:val="2"/>
          <w:numId w:val="19"/>
        </w:numPr>
        <w:spacing w:afterLines="50" w:after="120"/>
        <w:ind w:leftChars="0"/>
        <w:rPr>
          <w:rFonts w:ascii="Arial" w:eastAsia="Yu Mincho" w:hAnsi="Arial" w:cs="Arial"/>
        </w:rPr>
      </w:pPr>
      <w:r>
        <w:rPr>
          <w:rFonts w:ascii="Arial" w:eastAsiaTheme="minorEastAsia" w:hAnsi="Arial" w:cs="Arial"/>
          <w:lang w:eastAsia="zh-TW"/>
        </w:rPr>
        <w:t xml:space="preserve">For </w:t>
      </w:r>
      <w:r w:rsidR="009D667E">
        <w:rPr>
          <w:rFonts w:ascii="Arial" w:eastAsiaTheme="minorEastAsia" w:hAnsi="Arial" w:cs="Arial"/>
          <w:lang w:eastAsia="zh-TW"/>
        </w:rPr>
        <w:t xml:space="preserve">issues common to </w:t>
      </w:r>
      <w:r>
        <w:rPr>
          <w:rFonts w:ascii="Arial" w:eastAsiaTheme="minorEastAsia" w:hAnsi="Arial" w:cs="Arial"/>
          <w:lang w:eastAsia="zh-TW"/>
        </w:rPr>
        <w:t>Case b-1 and b-2</w:t>
      </w:r>
    </w:p>
    <w:p w14:paraId="6DA877BA" w14:textId="6D0A8BA8" w:rsidR="00E76763" w:rsidRDefault="009D667E" w:rsidP="00E76763">
      <w:pPr>
        <w:pStyle w:val="ListParagraph"/>
        <w:numPr>
          <w:ilvl w:val="3"/>
          <w:numId w:val="19"/>
        </w:numPr>
        <w:spacing w:afterLines="50" w:after="120"/>
        <w:ind w:leftChars="0"/>
        <w:rPr>
          <w:rFonts w:ascii="Arial" w:eastAsia="Yu Mincho" w:hAnsi="Arial" w:cs="Arial"/>
        </w:rPr>
      </w:pPr>
      <w:r>
        <w:rPr>
          <w:rFonts w:ascii="Arial" w:eastAsia="Yu Mincho" w:hAnsi="Arial" w:cs="Arial"/>
        </w:rPr>
        <w:t>Effective measurement window (EMW)</w:t>
      </w:r>
    </w:p>
    <w:p w14:paraId="16DB20A3" w14:textId="77777777" w:rsidR="009D667E" w:rsidRPr="009D667E" w:rsidRDefault="009D667E" w:rsidP="009D667E">
      <w:pPr>
        <w:pStyle w:val="ListParagraph"/>
        <w:numPr>
          <w:ilvl w:val="4"/>
          <w:numId w:val="19"/>
        </w:numPr>
        <w:spacing w:afterLines="50" w:after="120"/>
        <w:ind w:leftChars="0"/>
        <w:rPr>
          <w:rFonts w:ascii="Arial" w:eastAsia="Yu Mincho" w:hAnsi="Arial" w:cs="Arial"/>
        </w:rPr>
      </w:pPr>
      <w:r w:rsidRPr="009D667E">
        <w:rPr>
          <w:rFonts w:ascii="Arial" w:eastAsia="Yu Mincho" w:hAnsi="Arial" w:cs="Arial"/>
        </w:rPr>
        <w:t>#0 and #1 are mandatory, if UE supports EMW feature.</w:t>
      </w:r>
    </w:p>
    <w:p w14:paraId="6F7FCB1A" w14:textId="77777777" w:rsidR="009D667E" w:rsidRPr="009D667E" w:rsidRDefault="009D667E" w:rsidP="009D667E">
      <w:pPr>
        <w:pStyle w:val="ListParagraph"/>
        <w:numPr>
          <w:ilvl w:val="5"/>
          <w:numId w:val="19"/>
        </w:numPr>
        <w:spacing w:afterLines="50" w:after="120"/>
        <w:ind w:leftChars="0"/>
        <w:rPr>
          <w:rFonts w:ascii="Arial" w:eastAsia="Yu Mincho" w:hAnsi="Arial" w:cs="Arial"/>
        </w:rPr>
      </w:pPr>
      <w:r w:rsidRPr="009D667E">
        <w:rPr>
          <w:rFonts w:ascii="Arial" w:eastAsia="Yu Mincho" w:hAnsi="Arial" w:cs="Arial"/>
        </w:rPr>
        <w:t>FFS other conditions, e.g., UE supports Case b-1 or b-2</w:t>
      </w:r>
    </w:p>
    <w:p w14:paraId="489C9801" w14:textId="74706194" w:rsidR="009D667E" w:rsidRPr="00BD6F80" w:rsidRDefault="009D667E" w:rsidP="00BD6F80">
      <w:pPr>
        <w:pStyle w:val="ListParagraph"/>
        <w:numPr>
          <w:ilvl w:val="4"/>
          <w:numId w:val="19"/>
        </w:numPr>
        <w:spacing w:afterLines="50" w:after="120"/>
        <w:ind w:leftChars="0"/>
        <w:rPr>
          <w:rFonts w:ascii="Arial" w:eastAsia="Yu Mincho" w:hAnsi="Arial" w:cs="Arial"/>
        </w:rPr>
      </w:pPr>
      <w:r w:rsidRPr="00BD6F80">
        <w:rPr>
          <w:rFonts w:ascii="Arial" w:eastAsia="Yu Mincho" w:hAnsi="Arial" w:cs="Arial"/>
        </w:rPr>
        <w:t>Other patterns are optional</w:t>
      </w:r>
    </w:p>
    <w:p w14:paraId="6269C3F6" w14:textId="1A73FBBA" w:rsidR="00E76763" w:rsidRPr="00E76763" w:rsidRDefault="00E76763" w:rsidP="00E76763">
      <w:pPr>
        <w:rPr>
          <w:rFonts w:eastAsiaTheme="minorEastAsia"/>
          <w:lang w:val="en-US" w:eastAsia="zh-TW"/>
        </w:rPr>
      </w:pPr>
    </w:p>
    <w:p w14:paraId="37D259DA" w14:textId="72169AE8" w:rsidR="00701410" w:rsidRDefault="00701410" w:rsidP="00701410">
      <w:pPr>
        <w:pStyle w:val="Heading4"/>
        <w:rPr>
          <w:lang w:eastAsia="ja-JP"/>
        </w:rPr>
      </w:pPr>
      <w:r>
        <w:rPr>
          <w:lang w:eastAsia="ja-JP"/>
        </w:rPr>
        <w:t>2.4.2</w:t>
      </w:r>
      <w:r>
        <w:rPr>
          <w:lang w:eastAsia="ja-JP"/>
        </w:rPr>
        <w:tab/>
        <w:t>Remaining Open issues</w:t>
      </w:r>
    </w:p>
    <w:p w14:paraId="29467F34" w14:textId="0F79BD5A" w:rsidR="00B008F2" w:rsidRDefault="00B008F2" w:rsidP="00B008F2">
      <w:pPr>
        <w:pStyle w:val="ListParagraph"/>
        <w:numPr>
          <w:ilvl w:val="0"/>
          <w:numId w:val="19"/>
        </w:numPr>
        <w:spacing w:afterLines="50" w:after="120"/>
        <w:ind w:leftChars="0" w:hanging="482"/>
        <w:rPr>
          <w:rFonts w:ascii="Arial" w:eastAsia="Yu Mincho" w:hAnsi="Arial" w:cs="Arial"/>
        </w:rPr>
      </w:pPr>
      <w:r>
        <w:rPr>
          <w:rFonts w:ascii="Arial" w:eastAsiaTheme="minorEastAsia" w:hAnsi="Arial" w:cs="Arial"/>
          <w:lang w:eastAsia="zh-TW"/>
        </w:rPr>
        <w:t>The remaining open issues in UE feature list are to be further concluded in the maintenance part of the work item</w:t>
      </w:r>
    </w:p>
    <w:p w14:paraId="108AB214" w14:textId="6E58BE8B" w:rsidR="00B008F2" w:rsidRDefault="00B008F2" w:rsidP="00B008F2">
      <w:pPr>
        <w:pStyle w:val="ListParagraph"/>
        <w:numPr>
          <w:ilvl w:val="0"/>
          <w:numId w:val="19"/>
        </w:numPr>
        <w:spacing w:afterLines="50" w:after="120"/>
        <w:ind w:leftChars="0" w:hanging="482"/>
        <w:rPr>
          <w:rFonts w:ascii="Arial" w:eastAsia="Yu Mincho" w:hAnsi="Arial" w:cs="Arial"/>
        </w:rPr>
      </w:pPr>
      <w:r>
        <w:rPr>
          <w:rFonts w:ascii="Arial" w:eastAsia="Yu Mincho" w:hAnsi="Arial" w:cs="Arial"/>
        </w:rPr>
        <w:lastRenderedPageBreak/>
        <w:t xml:space="preserve">RRM core </w:t>
      </w:r>
      <w:r w:rsidR="001C7206">
        <w:rPr>
          <w:rFonts w:ascii="Arial" w:eastAsia="Yu Mincho" w:hAnsi="Arial" w:cs="Arial"/>
        </w:rPr>
        <w:t xml:space="preserve">maintenance </w:t>
      </w:r>
      <w:r>
        <w:rPr>
          <w:rFonts w:ascii="Arial" w:eastAsia="Yu Mincho" w:hAnsi="Arial" w:cs="Arial"/>
        </w:rPr>
        <w:t>for measurements without gaps</w:t>
      </w:r>
    </w:p>
    <w:p w14:paraId="33DE67FB" w14:textId="77777777" w:rsidR="00B008F2" w:rsidRDefault="00B008F2" w:rsidP="00B008F2">
      <w:pPr>
        <w:pStyle w:val="ListParagraph"/>
        <w:numPr>
          <w:ilvl w:val="1"/>
          <w:numId w:val="19"/>
        </w:numPr>
        <w:spacing w:afterLines="50" w:after="120"/>
        <w:ind w:leftChars="0" w:hanging="482"/>
        <w:rPr>
          <w:rFonts w:ascii="Arial" w:eastAsia="Yu Mincho" w:hAnsi="Arial" w:cs="Arial"/>
        </w:rPr>
      </w:pPr>
      <w:r>
        <w:rPr>
          <w:rFonts w:ascii="Arial" w:eastAsiaTheme="minorEastAsia" w:hAnsi="Arial" w:cs="Arial"/>
          <w:lang w:eastAsia="zh-TW"/>
        </w:rPr>
        <w:t xml:space="preserve">Requirements of </w:t>
      </w:r>
      <w:proofErr w:type="spellStart"/>
      <w:r>
        <w:rPr>
          <w:rFonts w:ascii="Arial" w:eastAsiaTheme="minorEastAsia" w:hAnsi="Arial" w:cs="Arial"/>
          <w:lang w:eastAsia="zh-TW"/>
        </w:rPr>
        <w:t>NeedforGap</w:t>
      </w:r>
      <w:proofErr w:type="spellEnd"/>
    </w:p>
    <w:p w14:paraId="7647E34B" w14:textId="05453AD6" w:rsidR="00B008F2" w:rsidRDefault="00B008F2" w:rsidP="00B008F2">
      <w:pPr>
        <w:pStyle w:val="ListParagraph"/>
        <w:numPr>
          <w:ilvl w:val="2"/>
          <w:numId w:val="19"/>
        </w:numPr>
        <w:spacing w:afterLines="50" w:after="120"/>
        <w:ind w:leftChars="0"/>
        <w:rPr>
          <w:rFonts w:ascii="Arial" w:eastAsia="Yu Mincho" w:hAnsi="Arial" w:cs="Arial"/>
        </w:rPr>
      </w:pPr>
      <w:r>
        <w:rPr>
          <w:rFonts w:ascii="Arial" w:eastAsiaTheme="minorEastAsia" w:hAnsi="Arial" w:cs="Arial"/>
          <w:lang w:eastAsia="zh-TW"/>
        </w:rPr>
        <w:t>The UE behavior of interruption-based measurements when DRX is configured are to be discussed in the maintenance part of the work item.</w:t>
      </w:r>
    </w:p>
    <w:p w14:paraId="3EE7AFA7" w14:textId="6E32ED86" w:rsidR="00B008F2" w:rsidRPr="00AB6261" w:rsidRDefault="00B008F2" w:rsidP="00B008F2">
      <w:pPr>
        <w:pStyle w:val="ListParagraph"/>
        <w:numPr>
          <w:ilvl w:val="0"/>
          <w:numId w:val="19"/>
        </w:numPr>
        <w:spacing w:afterLines="50" w:after="120"/>
        <w:ind w:leftChars="0"/>
        <w:rPr>
          <w:rFonts w:ascii="Arial" w:eastAsia="Yu Mincho" w:hAnsi="Arial" w:cs="Arial"/>
        </w:rPr>
      </w:pPr>
      <w:r>
        <w:rPr>
          <w:rFonts w:ascii="Arial" w:eastAsiaTheme="minorEastAsia" w:hAnsi="Arial" w:cs="Arial"/>
          <w:lang w:eastAsia="zh-TW"/>
        </w:rPr>
        <w:t>RRM performance requirements</w:t>
      </w:r>
    </w:p>
    <w:p w14:paraId="32CF27AA" w14:textId="2E3C56F8" w:rsidR="00AB6261" w:rsidRDefault="00AB6261" w:rsidP="00AB6261">
      <w:pPr>
        <w:pStyle w:val="ListParagraph"/>
        <w:numPr>
          <w:ilvl w:val="1"/>
          <w:numId w:val="19"/>
        </w:numPr>
        <w:spacing w:afterLines="50" w:after="120"/>
        <w:ind w:leftChars="0"/>
        <w:rPr>
          <w:rFonts w:ascii="Arial" w:eastAsia="Yu Mincho" w:hAnsi="Arial" w:cs="Arial"/>
        </w:rPr>
      </w:pPr>
      <w:r>
        <w:rPr>
          <w:rFonts w:ascii="Arial" w:eastAsiaTheme="minorEastAsia" w:hAnsi="Arial" w:cs="Arial" w:hint="eastAsia"/>
          <w:lang w:eastAsia="zh-TW"/>
        </w:rPr>
        <w:t>F</w:t>
      </w:r>
      <w:r>
        <w:rPr>
          <w:rFonts w:ascii="Arial" w:eastAsiaTheme="minorEastAsia" w:hAnsi="Arial" w:cs="Arial"/>
          <w:lang w:eastAsia="zh-TW"/>
        </w:rPr>
        <w:t>inal test cases details and CRs</w:t>
      </w:r>
    </w:p>
    <w:p w14:paraId="68419C2F" w14:textId="77777777" w:rsidR="00B008F2" w:rsidRPr="00B008F2" w:rsidRDefault="00B008F2" w:rsidP="00B008F2">
      <w:pPr>
        <w:rPr>
          <w:rFonts w:eastAsia="Yu Mincho"/>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697D8171"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R4-2401427</w:t>
      </w:r>
      <w:r w:rsidRPr="00A31B98">
        <w:rPr>
          <w:rFonts w:ascii="Arial" w:hAnsi="Arial" w:cs="Arial"/>
        </w:rPr>
        <w:tab/>
        <w:t>Feature list proposals for measurement gap enhancements</w:t>
      </w:r>
      <w:r w:rsidRPr="00A31B98">
        <w:rPr>
          <w:rFonts w:ascii="Arial" w:hAnsi="Arial" w:cs="Arial"/>
        </w:rPr>
        <w:tab/>
        <w:t>Intel Corporation</w:t>
      </w:r>
    </w:p>
    <w:p w14:paraId="0EDBAD29"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R4-2401202</w:t>
      </w:r>
      <w:r w:rsidRPr="00A31B98">
        <w:rPr>
          <w:rFonts w:ascii="Arial" w:hAnsi="Arial" w:cs="Arial"/>
        </w:rPr>
        <w:tab/>
        <w:t>Rel-18 RAN4 UE feature list for enhancements on NR and MR-DC measurement gaps and measurements without gaps</w:t>
      </w:r>
      <w:r w:rsidRPr="00A31B98">
        <w:rPr>
          <w:rFonts w:ascii="Arial" w:hAnsi="Arial" w:cs="Arial"/>
        </w:rPr>
        <w:tab/>
      </w:r>
      <w:proofErr w:type="spellStart"/>
      <w:r w:rsidRPr="00A31B98">
        <w:rPr>
          <w:rFonts w:ascii="Arial" w:hAnsi="Arial" w:cs="Arial"/>
        </w:rPr>
        <w:t>xiaomi</w:t>
      </w:r>
      <w:proofErr w:type="spellEnd"/>
    </w:p>
    <w:p w14:paraId="1C8EC0F5"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R4-2401867</w:t>
      </w:r>
      <w:r w:rsidRPr="00A31B98">
        <w:rPr>
          <w:rFonts w:ascii="Arial" w:hAnsi="Arial" w:cs="Arial"/>
        </w:rPr>
        <w:tab/>
        <w:t>Discussion on UE feature list for NR_MG_enh2 WI</w:t>
      </w:r>
      <w:r w:rsidRPr="00A31B98">
        <w:rPr>
          <w:rFonts w:ascii="Arial" w:hAnsi="Arial" w:cs="Arial"/>
        </w:rPr>
        <w:tab/>
        <w:t>Nokia, Nokia Shanghai Bell</w:t>
      </w:r>
    </w:p>
    <w:p w14:paraId="2B8D4049"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R4-2402879</w:t>
      </w:r>
      <w:r w:rsidRPr="00A31B98">
        <w:rPr>
          <w:rFonts w:ascii="Arial" w:hAnsi="Arial" w:cs="Arial"/>
        </w:rPr>
        <w:tab/>
        <w:t>Discussion on feature list for MGE-2 part 1</w:t>
      </w:r>
      <w:r w:rsidRPr="00A31B98">
        <w:rPr>
          <w:rFonts w:ascii="Arial" w:hAnsi="Arial" w:cs="Arial"/>
        </w:rPr>
        <w:tab/>
        <w:t>MediaTek inc.</w:t>
      </w:r>
    </w:p>
    <w:p w14:paraId="64E7FCB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R4-2402880</w:t>
      </w:r>
      <w:r w:rsidRPr="00A31B98">
        <w:rPr>
          <w:rFonts w:ascii="Arial" w:hAnsi="Arial" w:cs="Arial"/>
        </w:rPr>
        <w:tab/>
        <w:t>Big CR to TS 38.133 on Further enhancements on NR and MR-DC measurement gaps and measurements without gaps</w:t>
      </w:r>
      <w:r w:rsidRPr="00A31B98">
        <w:rPr>
          <w:rFonts w:ascii="Arial" w:hAnsi="Arial" w:cs="Arial"/>
        </w:rPr>
        <w:tab/>
        <w:t>MediaTek inc.</w:t>
      </w:r>
    </w:p>
    <w:p w14:paraId="32D714A2"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R4-2402881</w:t>
      </w:r>
      <w:r w:rsidRPr="00A31B98">
        <w:rPr>
          <w:rFonts w:ascii="Arial" w:hAnsi="Arial" w:cs="Arial"/>
        </w:rPr>
        <w:tab/>
        <w:t>Big CR to TS 36.133 on inter-RAT NR measurement without gap</w:t>
      </w:r>
      <w:r w:rsidRPr="00A31B98">
        <w:rPr>
          <w:rFonts w:ascii="Arial" w:hAnsi="Arial" w:cs="Arial"/>
        </w:rPr>
        <w:tab/>
        <w:t>MediaTek inc.</w:t>
      </w:r>
    </w:p>
    <w:p w14:paraId="003F5303"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R4-2402882</w:t>
      </w:r>
      <w:r w:rsidRPr="00A31B98">
        <w:rPr>
          <w:rFonts w:ascii="Arial" w:hAnsi="Arial" w:cs="Arial"/>
        </w:rPr>
        <w:tab/>
        <w:t>Draft CR to Rel-18 TS 38.133: on MGE maintenance in TS 38.133</w:t>
      </w:r>
      <w:r w:rsidRPr="00A31B98">
        <w:rPr>
          <w:rFonts w:ascii="Arial" w:hAnsi="Arial" w:cs="Arial"/>
        </w:rPr>
        <w:tab/>
        <w:t>MediaTek inc.</w:t>
      </w:r>
    </w:p>
    <w:p w14:paraId="18604A7F"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R4-2403358</w:t>
      </w:r>
      <w:r w:rsidRPr="00A31B98">
        <w:rPr>
          <w:rFonts w:ascii="Arial" w:hAnsi="Arial" w:cs="Arial"/>
        </w:rPr>
        <w:tab/>
        <w:t>Draft CR to Rel-18 TS 38.133: on MGE maintenance in TS 38.133</w:t>
      </w:r>
      <w:r w:rsidRPr="00A31B98">
        <w:rPr>
          <w:rFonts w:ascii="Arial" w:hAnsi="Arial" w:cs="Arial"/>
        </w:rPr>
        <w:tab/>
        <w:t>MediaTek inc.</w:t>
      </w:r>
    </w:p>
    <w:p w14:paraId="4116AAA7"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R4-2400374</w:t>
      </w:r>
      <w:r w:rsidRPr="00A31B98">
        <w:rPr>
          <w:rFonts w:ascii="Arial" w:hAnsi="Arial" w:cs="Arial"/>
        </w:rPr>
        <w:tab/>
        <w:t>Discussion on case 1 requirements of R18 gap enhancement</w:t>
      </w:r>
      <w:r w:rsidRPr="00A31B98">
        <w:rPr>
          <w:rFonts w:ascii="Arial" w:hAnsi="Arial" w:cs="Arial"/>
        </w:rPr>
        <w:tab/>
        <w:t>Apple</w:t>
      </w:r>
    </w:p>
    <w:p w14:paraId="1D9D9993"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R4-2400375</w:t>
      </w:r>
      <w:r w:rsidRPr="00A31B98">
        <w:rPr>
          <w:rFonts w:ascii="Arial" w:hAnsi="Arial" w:cs="Arial"/>
        </w:rPr>
        <w:tab/>
        <w:t>Draft CR for case 1 requirements</w:t>
      </w:r>
      <w:r w:rsidRPr="00A31B98">
        <w:rPr>
          <w:rFonts w:ascii="Arial" w:hAnsi="Arial" w:cs="Arial"/>
        </w:rPr>
        <w:tab/>
        <w:t>Apple</w:t>
      </w:r>
    </w:p>
    <w:p w14:paraId="42195E57"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lastRenderedPageBreak/>
        <w:t>R4-2400872</w:t>
      </w:r>
      <w:r w:rsidRPr="00A31B98">
        <w:rPr>
          <w:rFonts w:ascii="Arial" w:hAnsi="Arial" w:cs="Arial"/>
        </w:rPr>
        <w:tab/>
        <w:t xml:space="preserve">On maintenance </w:t>
      </w:r>
      <w:proofErr w:type="gramStart"/>
      <w:r w:rsidRPr="00A31B98">
        <w:rPr>
          <w:rFonts w:ascii="Arial" w:hAnsi="Arial" w:cs="Arial"/>
        </w:rPr>
        <w:t>issues  for</w:t>
      </w:r>
      <w:proofErr w:type="gramEnd"/>
      <w:r w:rsidRPr="00A31B98">
        <w:rPr>
          <w:rFonts w:ascii="Arial" w:hAnsi="Arial" w:cs="Arial"/>
        </w:rPr>
        <w:t xml:space="preserve"> Pre-MG and concurrent MGs requirements</w:t>
      </w:r>
      <w:r w:rsidRPr="00A31B98">
        <w:rPr>
          <w:rFonts w:ascii="Arial" w:hAnsi="Arial" w:cs="Arial"/>
        </w:rPr>
        <w:tab/>
        <w:t>vivo</w:t>
      </w:r>
    </w:p>
    <w:p w14:paraId="62450373"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R4-2400967</w:t>
      </w:r>
      <w:r w:rsidRPr="00A31B98">
        <w:rPr>
          <w:rFonts w:ascii="Arial" w:hAnsi="Arial" w:cs="Arial"/>
        </w:rPr>
        <w:tab/>
        <w:t xml:space="preserve">Remaining issues on </w:t>
      </w:r>
      <w:proofErr w:type="spellStart"/>
      <w:r w:rsidRPr="00A31B98">
        <w:rPr>
          <w:rFonts w:ascii="Arial" w:hAnsi="Arial" w:cs="Arial"/>
        </w:rPr>
        <w:t>PreMG</w:t>
      </w:r>
      <w:proofErr w:type="spellEnd"/>
      <w:r w:rsidRPr="00A31B98">
        <w:rPr>
          <w:rFonts w:ascii="Arial" w:hAnsi="Arial" w:cs="Arial"/>
        </w:rPr>
        <w:t xml:space="preserve"> and </w:t>
      </w:r>
      <w:proofErr w:type="spellStart"/>
      <w:r w:rsidRPr="00A31B98">
        <w:rPr>
          <w:rFonts w:ascii="Arial" w:hAnsi="Arial" w:cs="Arial"/>
        </w:rPr>
        <w:t>ConMGs</w:t>
      </w:r>
      <w:proofErr w:type="spellEnd"/>
      <w:r w:rsidRPr="00A31B98">
        <w:rPr>
          <w:rFonts w:ascii="Arial" w:hAnsi="Arial" w:cs="Arial"/>
        </w:rPr>
        <w:tab/>
        <w:t>Ericsson</w:t>
      </w:r>
    </w:p>
    <w:p w14:paraId="0CA2366F"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R4-2400998</w:t>
      </w:r>
      <w:r w:rsidRPr="00A31B98">
        <w:rPr>
          <w:rFonts w:ascii="Arial" w:hAnsi="Arial" w:cs="Arial"/>
        </w:rPr>
        <w:tab/>
        <w:t xml:space="preserve">Discussion on case 1 requirements for Pre-MG and </w:t>
      </w:r>
      <w:proofErr w:type="spellStart"/>
      <w:r w:rsidRPr="00A31B98">
        <w:rPr>
          <w:rFonts w:ascii="Arial" w:hAnsi="Arial" w:cs="Arial"/>
        </w:rPr>
        <w:t>conMG</w:t>
      </w:r>
      <w:proofErr w:type="spellEnd"/>
      <w:r w:rsidRPr="00A31B98">
        <w:rPr>
          <w:rFonts w:ascii="Arial" w:hAnsi="Arial" w:cs="Arial"/>
        </w:rPr>
        <w:tab/>
        <w:t>OPPO</w:t>
      </w:r>
    </w:p>
    <w:p w14:paraId="460F0A21"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R4-2401025</w:t>
      </w:r>
      <w:r w:rsidRPr="00A31B98">
        <w:rPr>
          <w:rFonts w:ascii="Arial" w:hAnsi="Arial" w:cs="Arial"/>
        </w:rPr>
        <w:tab/>
        <w:t>(NR_MG_enh2-Core) Discussion on Pre-MG MG and concurrent MG (case 1)</w:t>
      </w:r>
      <w:r w:rsidRPr="00A31B98">
        <w:rPr>
          <w:rFonts w:ascii="Arial" w:hAnsi="Arial" w:cs="Arial"/>
        </w:rPr>
        <w:tab/>
        <w:t>CMCC</w:t>
      </w:r>
    </w:p>
    <w:p w14:paraId="4A046A9B"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R4-2401028</w:t>
      </w:r>
      <w:r w:rsidRPr="00A31B98">
        <w:rPr>
          <w:rFonts w:ascii="Arial" w:hAnsi="Arial" w:cs="Arial"/>
        </w:rPr>
        <w:tab/>
        <w:t>(NR_MG_enh2-Core) draft CR on concurrent gap with Pre-MG and concurrent gap with NCSG</w:t>
      </w:r>
      <w:r w:rsidRPr="00A31B98">
        <w:rPr>
          <w:rFonts w:ascii="Arial" w:hAnsi="Arial" w:cs="Arial"/>
        </w:rPr>
        <w:tab/>
        <w:t>CMCC</w:t>
      </w:r>
    </w:p>
    <w:p w14:paraId="267A9540"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R4-2401195</w:t>
      </w:r>
      <w:r w:rsidRPr="00A31B98">
        <w:rPr>
          <w:rFonts w:ascii="Arial" w:hAnsi="Arial" w:cs="Arial"/>
        </w:rPr>
        <w:tab/>
        <w:t>Discussion on RRM requirements for combinations of pre-configured MGs and multiple concurrent MGs</w:t>
      </w:r>
      <w:r w:rsidRPr="00A31B98">
        <w:rPr>
          <w:rFonts w:ascii="Arial" w:hAnsi="Arial" w:cs="Arial"/>
        </w:rPr>
        <w:tab/>
      </w:r>
      <w:proofErr w:type="spellStart"/>
      <w:r w:rsidRPr="00A31B98">
        <w:rPr>
          <w:rFonts w:ascii="Arial" w:hAnsi="Arial" w:cs="Arial"/>
        </w:rPr>
        <w:t>xiaomi</w:t>
      </w:r>
      <w:proofErr w:type="spellEnd"/>
    </w:p>
    <w:p w14:paraId="47BC8307"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R4-2401200</w:t>
      </w:r>
      <w:r w:rsidRPr="00A31B98">
        <w:rPr>
          <w:rFonts w:ascii="Arial" w:hAnsi="Arial" w:cs="Arial"/>
        </w:rPr>
        <w:tab/>
        <w:t>Draft CR on activation deactivation delay for Pre-MG within the concurrent MGs</w:t>
      </w:r>
      <w:r w:rsidRPr="00A31B98">
        <w:rPr>
          <w:rFonts w:ascii="Arial" w:hAnsi="Arial" w:cs="Arial"/>
        </w:rPr>
        <w:tab/>
      </w:r>
      <w:proofErr w:type="spellStart"/>
      <w:r w:rsidRPr="00A31B98">
        <w:rPr>
          <w:rFonts w:ascii="Arial" w:hAnsi="Arial" w:cs="Arial"/>
        </w:rPr>
        <w:t>xiaomi</w:t>
      </w:r>
      <w:proofErr w:type="spellEnd"/>
    </w:p>
    <w:p w14:paraId="25FB8806"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R4-2401237</w:t>
      </w:r>
      <w:r w:rsidRPr="00A31B98">
        <w:rPr>
          <w:rFonts w:ascii="Arial" w:hAnsi="Arial" w:cs="Arial"/>
        </w:rPr>
        <w:tab/>
        <w:t>Discussion on UE capabilities for Case 1 Pre-MG and concurrent MG</w:t>
      </w:r>
      <w:r w:rsidRPr="00A31B98">
        <w:rPr>
          <w:rFonts w:ascii="Arial" w:hAnsi="Arial" w:cs="Arial"/>
        </w:rPr>
        <w:tab/>
        <w:t>China Telecom</w:t>
      </w:r>
    </w:p>
    <w:p w14:paraId="3D9E17E9"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R4-2401637</w:t>
      </w:r>
      <w:r w:rsidRPr="00A31B98">
        <w:rPr>
          <w:rFonts w:ascii="Arial" w:hAnsi="Arial" w:cs="Arial"/>
        </w:rPr>
        <w:tab/>
        <w:t>Discussion on Case 1 RRM requirements</w:t>
      </w:r>
      <w:r w:rsidRPr="00A31B98">
        <w:rPr>
          <w:rFonts w:ascii="Arial" w:hAnsi="Arial" w:cs="Arial"/>
        </w:rPr>
        <w:tab/>
        <w:t>ZTE Corporation</w:t>
      </w:r>
    </w:p>
    <w:p w14:paraId="7508154A"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R4-2401863</w:t>
      </w:r>
      <w:r w:rsidRPr="00A31B98">
        <w:rPr>
          <w:rFonts w:ascii="Arial" w:hAnsi="Arial" w:cs="Arial"/>
        </w:rPr>
        <w:tab/>
        <w:t>Discussion on Case 1 requirements</w:t>
      </w:r>
      <w:r w:rsidRPr="00A31B98">
        <w:rPr>
          <w:rFonts w:ascii="Arial" w:hAnsi="Arial" w:cs="Arial"/>
        </w:rPr>
        <w:tab/>
        <w:t>Nokia, Nokia Shanghai Bell</w:t>
      </w:r>
    </w:p>
    <w:p w14:paraId="5225BB4E"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R4-2401864</w:t>
      </w:r>
      <w:r w:rsidRPr="00A31B98">
        <w:rPr>
          <w:rFonts w:ascii="Arial" w:hAnsi="Arial" w:cs="Arial"/>
        </w:rPr>
        <w:tab/>
        <w:t>CR 38.133 Corrections to Case 1 core requirements for NR_MG_enh2</w:t>
      </w:r>
      <w:r w:rsidRPr="00A31B98">
        <w:rPr>
          <w:rFonts w:ascii="Arial" w:hAnsi="Arial" w:cs="Arial"/>
        </w:rPr>
        <w:tab/>
        <w:t>Nokia, Nokia Shanghai Bell</w:t>
      </w:r>
    </w:p>
    <w:p w14:paraId="0C8F9042"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R4-2402163</w:t>
      </w:r>
      <w:r w:rsidRPr="00A31B98">
        <w:rPr>
          <w:rFonts w:ascii="Arial" w:hAnsi="Arial" w:cs="Arial"/>
        </w:rPr>
        <w:tab/>
        <w:t>Discussion on remaining issues for Case 1</w:t>
      </w:r>
      <w:r w:rsidRPr="00A31B98">
        <w:rPr>
          <w:rFonts w:ascii="Arial" w:hAnsi="Arial" w:cs="Arial"/>
        </w:rPr>
        <w:tab/>
        <w:t xml:space="preserve">Huawei, </w:t>
      </w:r>
      <w:proofErr w:type="spellStart"/>
      <w:r w:rsidRPr="00A31B98">
        <w:rPr>
          <w:rFonts w:ascii="Arial" w:hAnsi="Arial" w:cs="Arial"/>
        </w:rPr>
        <w:t>HiSilicon</w:t>
      </w:r>
      <w:proofErr w:type="spellEnd"/>
    </w:p>
    <w:p w14:paraId="7A9DDD2F"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R4-2402164</w:t>
      </w:r>
      <w:r w:rsidRPr="00A31B98">
        <w:rPr>
          <w:rFonts w:ascii="Arial" w:hAnsi="Arial" w:cs="Arial"/>
        </w:rPr>
        <w:tab/>
      </w:r>
      <w:proofErr w:type="spellStart"/>
      <w:r w:rsidRPr="00A31B98">
        <w:rPr>
          <w:rFonts w:ascii="Arial" w:hAnsi="Arial" w:cs="Arial"/>
        </w:rPr>
        <w:t>draftCR</w:t>
      </w:r>
      <w:proofErr w:type="spellEnd"/>
      <w:r w:rsidRPr="00A31B98">
        <w:rPr>
          <w:rFonts w:ascii="Arial" w:hAnsi="Arial" w:cs="Arial"/>
        </w:rPr>
        <w:t xml:space="preserve"> on RRM requirements for con-MG + pre-MG</w:t>
      </w:r>
      <w:r w:rsidRPr="00A31B98">
        <w:rPr>
          <w:rFonts w:ascii="Arial" w:hAnsi="Arial" w:cs="Arial"/>
        </w:rPr>
        <w:tab/>
        <w:t xml:space="preserve">Huawei, </w:t>
      </w:r>
      <w:proofErr w:type="spellStart"/>
      <w:r w:rsidRPr="00A31B98">
        <w:rPr>
          <w:rFonts w:ascii="Arial" w:hAnsi="Arial" w:cs="Arial"/>
        </w:rPr>
        <w:t>HiSilicon</w:t>
      </w:r>
      <w:proofErr w:type="spellEnd"/>
    </w:p>
    <w:p w14:paraId="153B508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R4-2403359</w:t>
      </w:r>
      <w:r w:rsidRPr="00A31B98">
        <w:rPr>
          <w:rFonts w:ascii="Arial" w:hAnsi="Arial" w:cs="Arial"/>
        </w:rPr>
        <w:tab/>
        <w:t>(NR_MG_enh2-Core) draft CR on concurrent gap with Pre-MG and concurrent gap with NCSG</w:t>
      </w:r>
      <w:r w:rsidRPr="00A31B98">
        <w:rPr>
          <w:rFonts w:ascii="Arial" w:hAnsi="Arial" w:cs="Arial"/>
        </w:rPr>
        <w:tab/>
        <w:t>CMCC</w:t>
      </w:r>
    </w:p>
    <w:p w14:paraId="1F8D4002"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R4-2403360</w:t>
      </w:r>
      <w:r w:rsidRPr="00A31B98">
        <w:rPr>
          <w:rFonts w:ascii="Arial" w:hAnsi="Arial" w:cs="Arial"/>
        </w:rPr>
        <w:tab/>
        <w:t>CR 38.133 Corrections to Case 1 core requirements for NR_MG_enh2</w:t>
      </w:r>
      <w:r w:rsidRPr="00A31B98">
        <w:rPr>
          <w:rFonts w:ascii="Arial" w:hAnsi="Arial" w:cs="Arial"/>
        </w:rPr>
        <w:tab/>
        <w:t>Nokia, Nokia Shanghai Bell</w:t>
      </w:r>
    </w:p>
    <w:p w14:paraId="08DD54F6"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R4-2403541</w:t>
      </w:r>
      <w:r w:rsidRPr="00A31B98">
        <w:rPr>
          <w:rFonts w:ascii="Arial" w:hAnsi="Arial" w:cs="Arial"/>
        </w:rPr>
        <w:tab/>
        <w:t>CR 38.133 Corrections to Case 1 core requirements for NR_MG_enh2</w:t>
      </w:r>
      <w:r w:rsidRPr="00A31B98">
        <w:rPr>
          <w:rFonts w:ascii="Arial" w:hAnsi="Arial" w:cs="Arial"/>
        </w:rPr>
        <w:tab/>
        <w:t>Nokia, Nokia Shanghai Bell</w:t>
      </w:r>
    </w:p>
    <w:p w14:paraId="2E1118BE"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R4-2400108</w:t>
      </w:r>
      <w:r w:rsidRPr="00A31B98">
        <w:rPr>
          <w:rFonts w:ascii="Arial" w:hAnsi="Arial" w:cs="Arial"/>
        </w:rPr>
        <w:tab/>
        <w:t>Discussion on maintenance issue for case 2 requirements</w:t>
      </w:r>
      <w:r w:rsidRPr="00A31B98">
        <w:rPr>
          <w:rFonts w:ascii="Arial" w:hAnsi="Arial" w:cs="Arial"/>
        </w:rPr>
        <w:tab/>
        <w:t>CATT</w:t>
      </w:r>
    </w:p>
    <w:p w14:paraId="60EEED6A"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R4-2400376</w:t>
      </w:r>
      <w:r w:rsidRPr="00A31B98">
        <w:rPr>
          <w:rFonts w:ascii="Arial" w:hAnsi="Arial" w:cs="Arial"/>
        </w:rPr>
        <w:tab/>
        <w:t>Discussion on case 2 requirements of R18 gap enhancement</w:t>
      </w:r>
      <w:r w:rsidRPr="00A31B98">
        <w:rPr>
          <w:rFonts w:ascii="Arial" w:hAnsi="Arial" w:cs="Arial"/>
        </w:rPr>
        <w:tab/>
        <w:t>Apple</w:t>
      </w:r>
    </w:p>
    <w:p w14:paraId="4916E4C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R4-2400377</w:t>
      </w:r>
      <w:r w:rsidRPr="00A31B98">
        <w:rPr>
          <w:rFonts w:ascii="Arial" w:hAnsi="Arial" w:cs="Arial"/>
        </w:rPr>
        <w:tab/>
        <w:t>Draft CR for case 2 requirements</w:t>
      </w:r>
      <w:r w:rsidRPr="00A31B98">
        <w:rPr>
          <w:rFonts w:ascii="Arial" w:hAnsi="Arial" w:cs="Arial"/>
        </w:rPr>
        <w:tab/>
        <w:t>Apple</w:t>
      </w:r>
    </w:p>
    <w:p w14:paraId="0E53AE5E"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R4-2400873</w:t>
      </w:r>
      <w:r w:rsidRPr="00A31B98">
        <w:rPr>
          <w:rFonts w:ascii="Arial" w:hAnsi="Arial" w:cs="Arial"/>
        </w:rPr>
        <w:tab/>
        <w:t>On maintenance issues for NCSG and concurrent MGs requirements</w:t>
      </w:r>
      <w:r w:rsidRPr="00A31B98">
        <w:rPr>
          <w:rFonts w:ascii="Arial" w:hAnsi="Arial" w:cs="Arial"/>
        </w:rPr>
        <w:tab/>
        <w:t>vivo</w:t>
      </w:r>
    </w:p>
    <w:p w14:paraId="3B54FA3B"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R4-2400968</w:t>
      </w:r>
      <w:r w:rsidRPr="00A31B98">
        <w:rPr>
          <w:rFonts w:ascii="Arial" w:hAnsi="Arial" w:cs="Arial"/>
        </w:rPr>
        <w:tab/>
        <w:t xml:space="preserve">Remaining issues on NCSG and </w:t>
      </w:r>
      <w:proofErr w:type="spellStart"/>
      <w:r w:rsidRPr="00A31B98">
        <w:rPr>
          <w:rFonts w:ascii="Arial" w:hAnsi="Arial" w:cs="Arial"/>
        </w:rPr>
        <w:t>ConMGs</w:t>
      </w:r>
      <w:proofErr w:type="spellEnd"/>
      <w:r w:rsidRPr="00A31B98">
        <w:rPr>
          <w:rFonts w:ascii="Arial" w:hAnsi="Arial" w:cs="Arial"/>
        </w:rPr>
        <w:tab/>
        <w:t>Ericsson</w:t>
      </w:r>
    </w:p>
    <w:p w14:paraId="4610781C"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R4-2400999</w:t>
      </w:r>
      <w:r w:rsidRPr="00A31B98">
        <w:rPr>
          <w:rFonts w:ascii="Arial" w:hAnsi="Arial" w:cs="Arial"/>
        </w:rPr>
        <w:tab/>
        <w:t>CR on NCSG collision</w:t>
      </w:r>
      <w:r w:rsidRPr="00A31B98">
        <w:rPr>
          <w:rFonts w:ascii="Arial" w:hAnsi="Arial" w:cs="Arial"/>
        </w:rPr>
        <w:tab/>
        <w:t>OPPO</w:t>
      </w:r>
    </w:p>
    <w:p w14:paraId="00DC9960"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R4-2401000</w:t>
      </w:r>
      <w:r w:rsidRPr="00A31B98">
        <w:rPr>
          <w:rFonts w:ascii="Arial" w:hAnsi="Arial" w:cs="Arial"/>
        </w:rPr>
        <w:tab/>
        <w:t xml:space="preserve">Discussion on case 2 requirements NCSG and </w:t>
      </w:r>
      <w:proofErr w:type="spellStart"/>
      <w:r w:rsidRPr="00A31B98">
        <w:rPr>
          <w:rFonts w:ascii="Arial" w:hAnsi="Arial" w:cs="Arial"/>
        </w:rPr>
        <w:t>conMG</w:t>
      </w:r>
      <w:proofErr w:type="spellEnd"/>
      <w:r w:rsidRPr="00A31B98">
        <w:rPr>
          <w:rFonts w:ascii="Arial" w:hAnsi="Arial" w:cs="Arial"/>
        </w:rPr>
        <w:tab/>
        <w:t>OPPO</w:t>
      </w:r>
    </w:p>
    <w:p w14:paraId="29F4AB21"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R4-2401024</w:t>
      </w:r>
      <w:r w:rsidRPr="00A31B98">
        <w:rPr>
          <w:rFonts w:ascii="Arial" w:hAnsi="Arial" w:cs="Arial"/>
        </w:rPr>
        <w:tab/>
        <w:t>(NR_MG_enh2-Core) Discussion on NCSG and concurrent MG (case 2)</w:t>
      </w:r>
      <w:r w:rsidRPr="00A31B98">
        <w:rPr>
          <w:rFonts w:ascii="Arial" w:hAnsi="Arial" w:cs="Arial"/>
        </w:rPr>
        <w:tab/>
        <w:t>CMCC</w:t>
      </w:r>
    </w:p>
    <w:p w14:paraId="2A55CDC2"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R4-2401197</w:t>
      </w:r>
      <w:r w:rsidRPr="00A31B98">
        <w:rPr>
          <w:rFonts w:ascii="Arial" w:hAnsi="Arial" w:cs="Arial"/>
        </w:rPr>
        <w:tab/>
        <w:t>Discussion on RRM requirements for combinations of NCSG and multiple concurrent MGs</w:t>
      </w:r>
      <w:r w:rsidRPr="00A31B98">
        <w:rPr>
          <w:rFonts w:ascii="Arial" w:hAnsi="Arial" w:cs="Arial"/>
        </w:rPr>
        <w:tab/>
      </w:r>
      <w:proofErr w:type="spellStart"/>
      <w:r w:rsidRPr="00A31B98">
        <w:rPr>
          <w:rFonts w:ascii="Arial" w:hAnsi="Arial" w:cs="Arial"/>
        </w:rPr>
        <w:t>xiaomi</w:t>
      </w:r>
      <w:proofErr w:type="spellEnd"/>
    </w:p>
    <w:p w14:paraId="38C3565E"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R4-2401238</w:t>
      </w:r>
      <w:r w:rsidRPr="00A31B98">
        <w:rPr>
          <w:rFonts w:ascii="Arial" w:hAnsi="Arial" w:cs="Arial"/>
        </w:rPr>
        <w:tab/>
        <w:t>Discussion on UE capabilities for Case 2 NCSG and concurrent MG</w:t>
      </w:r>
      <w:r w:rsidRPr="00A31B98">
        <w:rPr>
          <w:rFonts w:ascii="Arial" w:hAnsi="Arial" w:cs="Arial"/>
        </w:rPr>
        <w:tab/>
        <w:t>China Telecom</w:t>
      </w:r>
    </w:p>
    <w:p w14:paraId="38D52FE6"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R4-2401638</w:t>
      </w:r>
      <w:r w:rsidRPr="00A31B98">
        <w:rPr>
          <w:rFonts w:ascii="Arial" w:hAnsi="Arial" w:cs="Arial"/>
        </w:rPr>
        <w:tab/>
        <w:t>Discussion on Case 2 RRM requirements</w:t>
      </w:r>
      <w:r w:rsidRPr="00A31B98">
        <w:rPr>
          <w:rFonts w:ascii="Arial" w:hAnsi="Arial" w:cs="Arial"/>
        </w:rPr>
        <w:tab/>
        <w:t>ZTE Corporation</w:t>
      </w:r>
    </w:p>
    <w:p w14:paraId="659B6152"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R4-2401865</w:t>
      </w:r>
      <w:r w:rsidRPr="00A31B98">
        <w:rPr>
          <w:rFonts w:ascii="Arial" w:hAnsi="Arial" w:cs="Arial"/>
        </w:rPr>
        <w:tab/>
        <w:t>Discussion on Case 2 requirements</w:t>
      </w:r>
      <w:r w:rsidRPr="00A31B98">
        <w:rPr>
          <w:rFonts w:ascii="Arial" w:hAnsi="Arial" w:cs="Arial"/>
        </w:rPr>
        <w:tab/>
        <w:t>Nokia, Nokia Shanghai Bell</w:t>
      </w:r>
    </w:p>
    <w:p w14:paraId="14F16DAB"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R4-2401866</w:t>
      </w:r>
      <w:r w:rsidRPr="00A31B98">
        <w:rPr>
          <w:rFonts w:ascii="Arial" w:hAnsi="Arial" w:cs="Arial"/>
        </w:rPr>
        <w:tab/>
        <w:t>CR 38.133 Corrections to Case 2 core requirements for NR_MG_enh2</w:t>
      </w:r>
      <w:r w:rsidRPr="00A31B98">
        <w:rPr>
          <w:rFonts w:ascii="Arial" w:hAnsi="Arial" w:cs="Arial"/>
        </w:rPr>
        <w:tab/>
        <w:t>Nokia, Nokia Shanghai Bell</w:t>
      </w:r>
    </w:p>
    <w:p w14:paraId="0D08FBA9"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R4-2402165</w:t>
      </w:r>
      <w:r w:rsidRPr="00A31B98">
        <w:rPr>
          <w:rFonts w:ascii="Arial" w:hAnsi="Arial" w:cs="Arial"/>
        </w:rPr>
        <w:tab/>
        <w:t>Discussion on remaining issues for Case 2</w:t>
      </w:r>
      <w:r w:rsidRPr="00A31B98">
        <w:rPr>
          <w:rFonts w:ascii="Arial" w:hAnsi="Arial" w:cs="Arial"/>
        </w:rPr>
        <w:tab/>
        <w:t xml:space="preserve">Huawei, </w:t>
      </w:r>
      <w:proofErr w:type="spellStart"/>
      <w:r w:rsidRPr="00A31B98">
        <w:rPr>
          <w:rFonts w:ascii="Arial" w:hAnsi="Arial" w:cs="Arial"/>
        </w:rPr>
        <w:t>HiSilicon</w:t>
      </w:r>
      <w:proofErr w:type="spellEnd"/>
    </w:p>
    <w:p w14:paraId="2CAB4143"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R4-2402883</w:t>
      </w:r>
      <w:r w:rsidRPr="00A31B98">
        <w:rPr>
          <w:rFonts w:ascii="Arial" w:hAnsi="Arial" w:cs="Arial"/>
        </w:rPr>
        <w:tab/>
        <w:t>Discussion on case 2 requirements (NCSG and concurrent MG)</w:t>
      </w:r>
      <w:r w:rsidRPr="00A31B98">
        <w:rPr>
          <w:rFonts w:ascii="Arial" w:hAnsi="Arial" w:cs="Arial"/>
        </w:rPr>
        <w:tab/>
        <w:t>MediaTek inc.</w:t>
      </w:r>
    </w:p>
    <w:p w14:paraId="40F36A07"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R4-2403361</w:t>
      </w:r>
      <w:r w:rsidRPr="00A31B98">
        <w:rPr>
          <w:rFonts w:ascii="Arial" w:hAnsi="Arial" w:cs="Arial"/>
        </w:rPr>
        <w:tab/>
        <w:t>Draft CR for case 2 requirements</w:t>
      </w:r>
      <w:r w:rsidRPr="00A31B98">
        <w:rPr>
          <w:rFonts w:ascii="Arial" w:hAnsi="Arial" w:cs="Arial"/>
        </w:rPr>
        <w:tab/>
        <w:t>Apple</w:t>
      </w:r>
    </w:p>
    <w:p w14:paraId="55375B5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R4-2403362</w:t>
      </w:r>
      <w:r w:rsidRPr="00A31B98">
        <w:rPr>
          <w:rFonts w:ascii="Arial" w:hAnsi="Arial" w:cs="Arial"/>
        </w:rPr>
        <w:tab/>
        <w:t>CR on NCSG collision</w:t>
      </w:r>
      <w:r w:rsidRPr="00A31B98">
        <w:rPr>
          <w:rFonts w:ascii="Arial" w:hAnsi="Arial" w:cs="Arial"/>
        </w:rPr>
        <w:tab/>
        <w:t>OPPO</w:t>
      </w:r>
    </w:p>
    <w:p w14:paraId="47B81FC7"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R4-2402884</w:t>
      </w:r>
      <w:r w:rsidRPr="00A31B98">
        <w:rPr>
          <w:rFonts w:ascii="Arial" w:hAnsi="Arial" w:cs="Arial"/>
        </w:rPr>
        <w:tab/>
        <w:t>Discussion on feature list for MGE-2 part 2</w:t>
      </w:r>
      <w:r w:rsidRPr="00A31B98">
        <w:rPr>
          <w:rFonts w:ascii="Arial" w:hAnsi="Arial" w:cs="Arial"/>
        </w:rPr>
        <w:tab/>
        <w:t>MediaTek inc.</w:t>
      </w:r>
    </w:p>
    <w:p w14:paraId="7DA7E2D7"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R4-2400277</w:t>
      </w:r>
      <w:r w:rsidRPr="00A31B98">
        <w:rPr>
          <w:rFonts w:ascii="Arial" w:hAnsi="Arial" w:cs="Arial"/>
        </w:rPr>
        <w:tab/>
        <w:t>[NR_MG_enh2-Core] CR 38.133 Correction of normative text in requirements</w:t>
      </w:r>
      <w:r w:rsidRPr="00A31B98">
        <w:rPr>
          <w:rFonts w:ascii="Arial" w:hAnsi="Arial" w:cs="Arial"/>
        </w:rPr>
        <w:tab/>
      </w:r>
      <w:proofErr w:type="spellStart"/>
      <w:r w:rsidRPr="00A31B98">
        <w:rPr>
          <w:rFonts w:ascii="Arial" w:hAnsi="Arial" w:cs="Arial"/>
        </w:rPr>
        <w:t>BeammWave</w:t>
      </w:r>
      <w:proofErr w:type="spellEnd"/>
    </w:p>
    <w:p w14:paraId="2CB6523C"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R4-2400378</w:t>
      </w:r>
      <w:r w:rsidRPr="00A31B98">
        <w:rPr>
          <w:rFonts w:ascii="Arial" w:hAnsi="Arial" w:cs="Arial"/>
        </w:rPr>
        <w:tab/>
        <w:t xml:space="preserve">Discussion on measurement without gaps for UEs reporting </w:t>
      </w:r>
      <w:proofErr w:type="spellStart"/>
      <w:r w:rsidRPr="00A31B98">
        <w:rPr>
          <w:rFonts w:ascii="Arial" w:hAnsi="Arial" w:cs="Arial"/>
        </w:rPr>
        <w:t>NeedForGapsInfoNR</w:t>
      </w:r>
      <w:proofErr w:type="spellEnd"/>
      <w:r w:rsidRPr="00A31B98">
        <w:rPr>
          <w:rFonts w:ascii="Arial" w:hAnsi="Arial" w:cs="Arial"/>
        </w:rPr>
        <w:tab/>
        <w:t>Apple</w:t>
      </w:r>
    </w:p>
    <w:p w14:paraId="697D92A6"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R4-2400379</w:t>
      </w:r>
      <w:r w:rsidRPr="00A31B98">
        <w:rPr>
          <w:rFonts w:ascii="Arial" w:hAnsi="Arial" w:cs="Arial"/>
        </w:rPr>
        <w:tab/>
        <w:t xml:space="preserve">Draft CR for </w:t>
      </w:r>
      <w:proofErr w:type="spellStart"/>
      <w:r w:rsidRPr="00A31B98">
        <w:rPr>
          <w:rFonts w:ascii="Arial" w:hAnsi="Arial" w:cs="Arial"/>
        </w:rPr>
        <w:t>NeedForGaps</w:t>
      </w:r>
      <w:proofErr w:type="spellEnd"/>
      <w:r w:rsidRPr="00A31B98">
        <w:rPr>
          <w:rFonts w:ascii="Arial" w:hAnsi="Arial" w:cs="Arial"/>
        </w:rPr>
        <w:t xml:space="preserve"> requirements</w:t>
      </w:r>
      <w:r w:rsidRPr="00A31B98">
        <w:rPr>
          <w:rFonts w:ascii="Arial" w:hAnsi="Arial" w:cs="Arial"/>
        </w:rPr>
        <w:tab/>
        <w:t>Apple</w:t>
      </w:r>
    </w:p>
    <w:p w14:paraId="116FD5C1"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R4-2400542</w:t>
      </w:r>
      <w:r w:rsidRPr="00A31B98">
        <w:rPr>
          <w:rFonts w:ascii="Arial" w:hAnsi="Arial" w:cs="Arial"/>
        </w:rPr>
        <w:tab/>
        <w:t>Remaining issues on R18 NFG</w:t>
      </w:r>
      <w:r w:rsidRPr="00A31B98">
        <w:rPr>
          <w:rFonts w:ascii="Arial" w:hAnsi="Arial" w:cs="Arial"/>
        </w:rPr>
        <w:tab/>
        <w:t>Qualcomm Incorporated</w:t>
      </w:r>
    </w:p>
    <w:p w14:paraId="0A6812BA"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R4-2400874</w:t>
      </w:r>
      <w:r w:rsidRPr="00A31B98">
        <w:rPr>
          <w:rFonts w:ascii="Arial" w:hAnsi="Arial" w:cs="Arial"/>
        </w:rPr>
        <w:tab/>
        <w:t>On maintenance issues for NFG requirements</w:t>
      </w:r>
      <w:r w:rsidRPr="00A31B98">
        <w:rPr>
          <w:rFonts w:ascii="Arial" w:hAnsi="Arial" w:cs="Arial"/>
        </w:rPr>
        <w:tab/>
        <w:t>vivo</w:t>
      </w:r>
    </w:p>
    <w:p w14:paraId="55A3133B"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R4-2400969</w:t>
      </w:r>
      <w:r w:rsidRPr="00A31B98">
        <w:rPr>
          <w:rFonts w:ascii="Arial" w:hAnsi="Arial" w:cs="Arial"/>
        </w:rPr>
        <w:tab/>
        <w:t xml:space="preserve">Remaining issues on </w:t>
      </w:r>
      <w:proofErr w:type="spellStart"/>
      <w:r w:rsidRPr="00A31B98">
        <w:rPr>
          <w:rFonts w:ascii="Arial" w:hAnsi="Arial" w:cs="Arial"/>
        </w:rPr>
        <w:t>NeedForGaps</w:t>
      </w:r>
      <w:proofErr w:type="spellEnd"/>
      <w:r w:rsidRPr="00A31B98">
        <w:rPr>
          <w:rFonts w:ascii="Arial" w:hAnsi="Arial" w:cs="Arial"/>
        </w:rPr>
        <w:t xml:space="preserve"> measurement</w:t>
      </w:r>
      <w:r w:rsidRPr="00A31B98">
        <w:rPr>
          <w:rFonts w:ascii="Arial" w:hAnsi="Arial" w:cs="Arial"/>
        </w:rPr>
        <w:tab/>
        <w:t>Ericsson</w:t>
      </w:r>
    </w:p>
    <w:p w14:paraId="6C2597F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R4-2401001</w:t>
      </w:r>
      <w:r w:rsidRPr="00A31B98">
        <w:rPr>
          <w:rFonts w:ascii="Arial" w:hAnsi="Arial" w:cs="Arial"/>
        </w:rPr>
        <w:tab/>
        <w:t>CR on interruption requirements for NFG measurements</w:t>
      </w:r>
      <w:r w:rsidRPr="00A31B98">
        <w:rPr>
          <w:rFonts w:ascii="Arial" w:hAnsi="Arial" w:cs="Arial"/>
        </w:rPr>
        <w:tab/>
        <w:t>OPPO</w:t>
      </w:r>
    </w:p>
    <w:p w14:paraId="7944079E"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R4-2401002</w:t>
      </w:r>
      <w:r w:rsidRPr="00A31B98">
        <w:rPr>
          <w:rFonts w:ascii="Arial" w:hAnsi="Arial" w:cs="Arial"/>
        </w:rPr>
        <w:tab/>
        <w:t>On interruption requirements for NFG measurements</w:t>
      </w:r>
      <w:r w:rsidRPr="00A31B98">
        <w:rPr>
          <w:rFonts w:ascii="Arial" w:hAnsi="Arial" w:cs="Arial"/>
        </w:rPr>
        <w:tab/>
        <w:t>OPPO</w:t>
      </w:r>
    </w:p>
    <w:p w14:paraId="41E5226C"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R4-2401026</w:t>
      </w:r>
      <w:r w:rsidRPr="00A31B98">
        <w:rPr>
          <w:rFonts w:ascii="Arial" w:hAnsi="Arial" w:cs="Arial"/>
        </w:rPr>
        <w:tab/>
        <w:t xml:space="preserve">(NR_MG_enh2-Core) Discussion on measurement without gaps for UEs reporting </w:t>
      </w:r>
      <w:proofErr w:type="spellStart"/>
      <w:r w:rsidRPr="00A31B98">
        <w:rPr>
          <w:rFonts w:ascii="Arial" w:hAnsi="Arial" w:cs="Arial"/>
        </w:rPr>
        <w:t>NeedForGapsInfoNR</w:t>
      </w:r>
      <w:proofErr w:type="spellEnd"/>
      <w:r w:rsidRPr="00A31B98">
        <w:rPr>
          <w:rFonts w:ascii="Arial" w:hAnsi="Arial" w:cs="Arial"/>
        </w:rPr>
        <w:tab/>
        <w:t>CMCC</w:t>
      </w:r>
    </w:p>
    <w:p w14:paraId="0E6663FA"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R4-2401027</w:t>
      </w:r>
      <w:r w:rsidRPr="00A31B98">
        <w:rPr>
          <w:rFonts w:ascii="Arial" w:hAnsi="Arial" w:cs="Arial"/>
        </w:rPr>
        <w:tab/>
        <w:t xml:space="preserve">(NR_MG_enh2-Core) </w:t>
      </w:r>
      <w:proofErr w:type="spellStart"/>
      <w:r w:rsidRPr="00A31B98">
        <w:rPr>
          <w:rFonts w:ascii="Arial" w:hAnsi="Arial" w:cs="Arial"/>
        </w:rPr>
        <w:t>DraftCR</w:t>
      </w:r>
      <w:proofErr w:type="spellEnd"/>
      <w:r w:rsidRPr="00A31B98">
        <w:rPr>
          <w:rFonts w:ascii="Arial" w:hAnsi="Arial" w:cs="Arial"/>
        </w:rPr>
        <w:t xml:space="preserve"> on intra-frequency measurement delay for NFG</w:t>
      </w:r>
      <w:r w:rsidRPr="00A31B98">
        <w:rPr>
          <w:rFonts w:ascii="Arial" w:hAnsi="Arial" w:cs="Arial"/>
        </w:rPr>
        <w:tab/>
        <w:t>CMCC</w:t>
      </w:r>
    </w:p>
    <w:p w14:paraId="09162007"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R4-2402013</w:t>
      </w:r>
      <w:r w:rsidRPr="00A31B98">
        <w:rPr>
          <w:rFonts w:ascii="Arial" w:hAnsi="Arial" w:cs="Arial"/>
        </w:rPr>
        <w:tab/>
        <w:t>Discussion on measurements without gaps</w:t>
      </w:r>
      <w:r w:rsidRPr="00A31B98">
        <w:rPr>
          <w:rFonts w:ascii="Arial" w:hAnsi="Arial" w:cs="Arial"/>
        </w:rPr>
        <w:tab/>
        <w:t>Nokia, Nokia Shanghai Bell</w:t>
      </w:r>
    </w:p>
    <w:p w14:paraId="30D7547B"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R4-2402014</w:t>
      </w:r>
      <w:r w:rsidRPr="00A31B98">
        <w:rPr>
          <w:rFonts w:ascii="Arial" w:hAnsi="Arial" w:cs="Arial"/>
        </w:rPr>
        <w:tab/>
        <w:t>Draft CR interruption requirements for measurements without gaps</w:t>
      </w:r>
      <w:r w:rsidRPr="00A31B98">
        <w:rPr>
          <w:rFonts w:ascii="Arial" w:hAnsi="Arial" w:cs="Arial"/>
        </w:rPr>
        <w:tab/>
        <w:t>Nokia, Nokia Shanghai Bell</w:t>
      </w:r>
    </w:p>
    <w:p w14:paraId="4FD0C567"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R4-2402166</w:t>
      </w:r>
      <w:r w:rsidRPr="00A31B98">
        <w:rPr>
          <w:rFonts w:ascii="Arial" w:hAnsi="Arial" w:cs="Arial"/>
        </w:rPr>
        <w:tab/>
        <w:t xml:space="preserve">Discussion on remaining issues for </w:t>
      </w:r>
      <w:proofErr w:type="spellStart"/>
      <w:r w:rsidRPr="00A31B98">
        <w:rPr>
          <w:rFonts w:ascii="Arial" w:hAnsi="Arial" w:cs="Arial"/>
        </w:rPr>
        <w:t>NeedForGaps</w:t>
      </w:r>
      <w:proofErr w:type="spellEnd"/>
      <w:r w:rsidRPr="00A31B98">
        <w:rPr>
          <w:rFonts w:ascii="Arial" w:hAnsi="Arial" w:cs="Arial"/>
        </w:rPr>
        <w:tab/>
        <w:t xml:space="preserve">Huawei, </w:t>
      </w:r>
      <w:proofErr w:type="spellStart"/>
      <w:r w:rsidRPr="00A31B98">
        <w:rPr>
          <w:rFonts w:ascii="Arial" w:hAnsi="Arial" w:cs="Arial"/>
        </w:rPr>
        <w:t>HiSilicon</w:t>
      </w:r>
      <w:proofErr w:type="spellEnd"/>
    </w:p>
    <w:p w14:paraId="1731EEA4"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R4-2402167</w:t>
      </w:r>
      <w:r w:rsidRPr="00A31B98">
        <w:rPr>
          <w:rFonts w:ascii="Arial" w:hAnsi="Arial" w:cs="Arial"/>
        </w:rPr>
        <w:tab/>
      </w:r>
      <w:proofErr w:type="spellStart"/>
      <w:r w:rsidRPr="00A31B98">
        <w:rPr>
          <w:rFonts w:ascii="Arial" w:hAnsi="Arial" w:cs="Arial"/>
        </w:rPr>
        <w:t>draftCR</w:t>
      </w:r>
      <w:proofErr w:type="spellEnd"/>
      <w:r w:rsidRPr="00A31B98">
        <w:rPr>
          <w:rFonts w:ascii="Arial" w:hAnsi="Arial" w:cs="Arial"/>
        </w:rPr>
        <w:t xml:space="preserve"> on measurement requirements for </w:t>
      </w:r>
      <w:proofErr w:type="spellStart"/>
      <w:r w:rsidRPr="00A31B98">
        <w:rPr>
          <w:rFonts w:ascii="Arial" w:hAnsi="Arial" w:cs="Arial"/>
        </w:rPr>
        <w:t>NeedForGaps</w:t>
      </w:r>
      <w:proofErr w:type="spellEnd"/>
      <w:r w:rsidRPr="00A31B98">
        <w:rPr>
          <w:rFonts w:ascii="Arial" w:hAnsi="Arial" w:cs="Arial"/>
        </w:rPr>
        <w:tab/>
        <w:t xml:space="preserve">Huawei, </w:t>
      </w:r>
      <w:proofErr w:type="spellStart"/>
      <w:r w:rsidRPr="00A31B98">
        <w:rPr>
          <w:rFonts w:ascii="Arial" w:hAnsi="Arial" w:cs="Arial"/>
        </w:rPr>
        <w:t>HiSilicon</w:t>
      </w:r>
      <w:proofErr w:type="spellEnd"/>
    </w:p>
    <w:p w14:paraId="719CC47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R4-2402885</w:t>
      </w:r>
      <w:r w:rsidRPr="00A31B98">
        <w:rPr>
          <w:rFonts w:ascii="Arial" w:hAnsi="Arial" w:cs="Arial"/>
        </w:rPr>
        <w:tab/>
        <w:t xml:space="preserve">Discussion on measurement without gaps for UEs reporting </w:t>
      </w:r>
      <w:proofErr w:type="spellStart"/>
      <w:r w:rsidRPr="00A31B98">
        <w:rPr>
          <w:rFonts w:ascii="Arial" w:hAnsi="Arial" w:cs="Arial"/>
        </w:rPr>
        <w:t>NeedForGapsInfoNR</w:t>
      </w:r>
      <w:proofErr w:type="spellEnd"/>
      <w:r w:rsidRPr="00A31B98">
        <w:rPr>
          <w:rFonts w:ascii="Arial" w:hAnsi="Arial" w:cs="Arial"/>
        </w:rPr>
        <w:tab/>
        <w:t>MediaTek inc.</w:t>
      </w:r>
    </w:p>
    <w:p w14:paraId="262A26F5"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lastRenderedPageBreak/>
        <w:t>R4-2403263</w:t>
      </w:r>
      <w:r w:rsidRPr="00A31B98">
        <w:rPr>
          <w:rFonts w:ascii="Arial" w:hAnsi="Arial" w:cs="Arial"/>
        </w:rPr>
        <w:tab/>
        <w:t xml:space="preserve">(NR_MG_enh2-Core) </w:t>
      </w:r>
      <w:proofErr w:type="spellStart"/>
      <w:r w:rsidRPr="00A31B98">
        <w:rPr>
          <w:rFonts w:ascii="Arial" w:hAnsi="Arial" w:cs="Arial"/>
        </w:rPr>
        <w:t>DraftCR</w:t>
      </w:r>
      <w:proofErr w:type="spellEnd"/>
      <w:r w:rsidRPr="00A31B98">
        <w:rPr>
          <w:rFonts w:ascii="Arial" w:hAnsi="Arial" w:cs="Arial"/>
        </w:rPr>
        <w:t xml:space="preserve"> on intra-frequency measurement delay for NFG</w:t>
      </w:r>
      <w:r w:rsidRPr="00A31B98">
        <w:rPr>
          <w:rFonts w:ascii="Arial" w:hAnsi="Arial" w:cs="Arial"/>
        </w:rPr>
        <w:tab/>
        <w:t>CMCC</w:t>
      </w:r>
    </w:p>
    <w:p w14:paraId="3A25461E"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R4-2400109</w:t>
      </w:r>
      <w:r w:rsidRPr="00A31B98">
        <w:rPr>
          <w:rFonts w:ascii="Arial" w:hAnsi="Arial" w:cs="Arial"/>
        </w:rPr>
        <w:tab/>
        <w:t>Discussion on maintenance issues for inter-RAT measurement without gaps</w:t>
      </w:r>
      <w:r w:rsidRPr="00A31B98">
        <w:rPr>
          <w:rFonts w:ascii="Arial" w:hAnsi="Arial" w:cs="Arial"/>
        </w:rPr>
        <w:tab/>
        <w:t>CATT</w:t>
      </w:r>
    </w:p>
    <w:p w14:paraId="42FFC0D1"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R4-2400380</w:t>
      </w:r>
      <w:r w:rsidRPr="00A31B98">
        <w:rPr>
          <w:rFonts w:ascii="Arial" w:hAnsi="Arial" w:cs="Arial"/>
        </w:rPr>
        <w:tab/>
        <w:t>Discussion on R18 inter-RAT measurement without gap</w:t>
      </w:r>
      <w:r w:rsidRPr="00A31B98">
        <w:rPr>
          <w:rFonts w:ascii="Arial" w:hAnsi="Arial" w:cs="Arial"/>
        </w:rPr>
        <w:tab/>
        <w:t>Apple</w:t>
      </w:r>
    </w:p>
    <w:p w14:paraId="6894FC8C"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R4-2400381</w:t>
      </w:r>
      <w:r w:rsidRPr="00A31B98">
        <w:rPr>
          <w:rFonts w:ascii="Arial" w:hAnsi="Arial" w:cs="Arial"/>
        </w:rPr>
        <w:tab/>
        <w:t xml:space="preserve">CR for measurement delay for </w:t>
      </w:r>
      <w:proofErr w:type="spellStart"/>
      <w:r w:rsidRPr="00A31B98">
        <w:rPr>
          <w:rFonts w:ascii="Arial" w:hAnsi="Arial" w:cs="Arial"/>
        </w:rPr>
        <w:t>nogap-noncsg</w:t>
      </w:r>
      <w:proofErr w:type="spellEnd"/>
      <w:r w:rsidRPr="00A31B98">
        <w:rPr>
          <w:rFonts w:ascii="Arial" w:hAnsi="Arial" w:cs="Arial"/>
        </w:rPr>
        <w:tab/>
        <w:t>Apple</w:t>
      </w:r>
    </w:p>
    <w:p w14:paraId="36A972E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R4-2400492</w:t>
      </w:r>
      <w:r w:rsidRPr="00A31B98">
        <w:rPr>
          <w:rFonts w:ascii="Arial" w:hAnsi="Arial" w:cs="Arial"/>
        </w:rPr>
        <w:tab/>
        <w:t>(NR_MG_enh2-Core) CR on UE Scheduling availability for inter-RAT NR measurement without gap</w:t>
      </w:r>
      <w:r w:rsidRPr="00A31B98">
        <w:rPr>
          <w:rFonts w:ascii="Arial" w:hAnsi="Arial" w:cs="Arial"/>
        </w:rPr>
        <w:tab/>
        <w:t>Apple</w:t>
      </w:r>
    </w:p>
    <w:p w14:paraId="1DAA0547"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R4-2400875</w:t>
      </w:r>
      <w:r w:rsidRPr="00A31B98">
        <w:rPr>
          <w:rFonts w:ascii="Arial" w:hAnsi="Arial" w:cs="Arial"/>
        </w:rPr>
        <w:tab/>
        <w:t xml:space="preserve">On maintenance </w:t>
      </w:r>
      <w:proofErr w:type="gramStart"/>
      <w:r w:rsidRPr="00A31B98">
        <w:rPr>
          <w:rFonts w:ascii="Arial" w:hAnsi="Arial" w:cs="Arial"/>
        </w:rPr>
        <w:t>issues  for</w:t>
      </w:r>
      <w:proofErr w:type="gramEnd"/>
      <w:r w:rsidRPr="00A31B98">
        <w:rPr>
          <w:rFonts w:ascii="Arial" w:hAnsi="Arial" w:cs="Arial"/>
        </w:rPr>
        <w:t xml:space="preserve"> inter-RAT measurement without gap requirements</w:t>
      </w:r>
      <w:r w:rsidRPr="00A31B98">
        <w:rPr>
          <w:rFonts w:ascii="Arial" w:hAnsi="Arial" w:cs="Arial"/>
        </w:rPr>
        <w:tab/>
        <w:t>vivo</w:t>
      </w:r>
    </w:p>
    <w:p w14:paraId="1E9923DA"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R4-2400970</w:t>
      </w:r>
      <w:r w:rsidRPr="00A31B98">
        <w:rPr>
          <w:rFonts w:ascii="Arial" w:hAnsi="Arial" w:cs="Arial"/>
        </w:rPr>
        <w:tab/>
        <w:t>Remaining issues on Inter-RAT measurement without gap</w:t>
      </w:r>
      <w:r w:rsidRPr="00A31B98">
        <w:rPr>
          <w:rFonts w:ascii="Arial" w:hAnsi="Arial" w:cs="Arial"/>
        </w:rPr>
        <w:tab/>
        <w:t>Ericsson</w:t>
      </w:r>
    </w:p>
    <w:p w14:paraId="7401185E"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R4-2401023</w:t>
      </w:r>
      <w:r w:rsidRPr="00A31B98">
        <w:rPr>
          <w:rFonts w:ascii="Arial" w:hAnsi="Arial" w:cs="Arial"/>
        </w:rPr>
        <w:tab/>
        <w:t>(NR_MG_enh2-Core) Discussion on UE capabilities for measurements without gap</w:t>
      </w:r>
      <w:r w:rsidRPr="00A31B98">
        <w:rPr>
          <w:rFonts w:ascii="Arial" w:hAnsi="Arial" w:cs="Arial"/>
        </w:rPr>
        <w:tab/>
        <w:t>CMCC</w:t>
      </w:r>
    </w:p>
    <w:p w14:paraId="6910B480"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R4-2401187</w:t>
      </w:r>
      <w:r w:rsidRPr="00A31B98">
        <w:rPr>
          <w:rFonts w:ascii="Arial" w:hAnsi="Arial" w:cs="Arial"/>
        </w:rPr>
        <w:tab/>
      </w:r>
      <w:proofErr w:type="spellStart"/>
      <w:r w:rsidRPr="00A31B98">
        <w:rPr>
          <w:rFonts w:ascii="Arial" w:hAnsi="Arial" w:cs="Arial"/>
        </w:rPr>
        <w:t>draftCR</w:t>
      </w:r>
      <w:proofErr w:type="spellEnd"/>
      <w:r w:rsidRPr="00A31B98">
        <w:rPr>
          <w:rFonts w:ascii="Arial" w:hAnsi="Arial" w:cs="Arial"/>
        </w:rPr>
        <w:t xml:space="preserve"> on introduction of </w:t>
      </w:r>
      <w:proofErr w:type="spellStart"/>
      <w:r w:rsidRPr="00A31B98">
        <w:rPr>
          <w:rFonts w:ascii="Arial" w:hAnsi="Arial" w:cs="Arial"/>
        </w:rPr>
        <w:t>interruprion</w:t>
      </w:r>
      <w:proofErr w:type="spellEnd"/>
      <w:r w:rsidRPr="00A31B98">
        <w:rPr>
          <w:rFonts w:ascii="Arial" w:hAnsi="Arial" w:cs="Arial"/>
        </w:rPr>
        <w:t xml:space="preserve"> requirements for inter-RAT NR measurement without gap (case a-1)</w:t>
      </w:r>
      <w:r w:rsidRPr="00A31B98">
        <w:rPr>
          <w:rFonts w:ascii="Arial" w:hAnsi="Arial" w:cs="Arial"/>
        </w:rPr>
        <w:tab/>
      </w:r>
      <w:proofErr w:type="spellStart"/>
      <w:r w:rsidRPr="00A31B98">
        <w:rPr>
          <w:rFonts w:ascii="Arial" w:hAnsi="Arial" w:cs="Arial"/>
        </w:rPr>
        <w:t>xiaomi</w:t>
      </w:r>
      <w:proofErr w:type="spellEnd"/>
    </w:p>
    <w:p w14:paraId="40E97122"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R4-2401426</w:t>
      </w:r>
      <w:r w:rsidRPr="00A31B98">
        <w:rPr>
          <w:rFonts w:ascii="Arial" w:hAnsi="Arial" w:cs="Arial"/>
        </w:rPr>
        <w:tab/>
        <w:t>Maintenance CR on interruption requirements for measurements without gap</w:t>
      </w:r>
      <w:r w:rsidRPr="00A31B98">
        <w:rPr>
          <w:rFonts w:ascii="Arial" w:hAnsi="Arial" w:cs="Arial"/>
        </w:rPr>
        <w:tab/>
        <w:t>Intel Corporation</w:t>
      </w:r>
    </w:p>
    <w:p w14:paraId="56A60F00"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R4-2402015</w:t>
      </w:r>
      <w:r w:rsidRPr="00A31B98">
        <w:rPr>
          <w:rFonts w:ascii="Arial" w:hAnsi="Arial" w:cs="Arial"/>
        </w:rPr>
        <w:tab/>
        <w:t xml:space="preserve">Draft CR interruption requirements for </w:t>
      </w:r>
      <w:proofErr w:type="spellStart"/>
      <w:r w:rsidRPr="00A31B98">
        <w:rPr>
          <w:rFonts w:ascii="Arial" w:hAnsi="Arial" w:cs="Arial"/>
        </w:rPr>
        <w:t>interRAT</w:t>
      </w:r>
      <w:proofErr w:type="spellEnd"/>
      <w:r w:rsidRPr="00A31B98">
        <w:rPr>
          <w:rFonts w:ascii="Arial" w:hAnsi="Arial" w:cs="Arial"/>
        </w:rPr>
        <w:t xml:space="preserve"> measurements without gaps</w:t>
      </w:r>
      <w:r w:rsidRPr="00A31B98">
        <w:rPr>
          <w:rFonts w:ascii="Arial" w:hAnsi="Arial" w:cs="Arial"/>
        </w:rPr>
        <w:tab/>
        <w:t>Nokia, Nokia Shanghai Bell</w:t>
      </w:r>
    </w:p>
    <w:p w14:paraId="3B9A512F"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R4-2402168</w:t>
      </w:r>
      <w:r w:rsidRPr="00A31B98">
        <w:rPr>
          <w:rFonts w:ascii="Arial" w:hAnsi="Arial" w:cs="Arial"/>
        </w:rPr>
        <w:tab/>
        <w:t>Discussion on remaining issues for inter-RAT MG-less measurement</w:t>
      </w:r>
      <w:r w:rsidRPr="00A31B98">
        <w:rPr>
          <w:rFonts w:ascii="Arial" w:hAnsi="Arial" w:cs="Arial"/>
        </w:rPr>
        <w:tab/>
        <w:t xml:space="preserve">Huawei, </w:t>
      </w:r>
      <w:proofErr w:type="spellStart"/>
      <w:r w:rsidRPr="00A31B98">
        <w:rPr>
          <w:rFonts w:ascii="Arial" w:hAnsi="Arial" w:cs="Arial"/>
        </w:rPr>
        <w:t>HiSilicon</w:t>
      </w:r>
      <w:proofErr w:type="spellEnd"/>
    </w:p>
    <w:p w14:paraId="2A295E47"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R4-2402169</w:t>
      </w:r>
      <w:r w:rsidRPr="00A31B98">
        <w:rPr>
          <w:rFonts w:ascii="Arial" w:hAnsi="Arial" w:cs="Arial"/>
        </w:rPr>
        <w:tab/>
      </w:r>
      <w:proofErr w:type="spellStart"/>
      <w:r w:rsidRPr="00A31B98">
        <w:rPr>
          <w:rFonts w:ascii="Arial" w:hAnsi="Arial" w:cs="Arial"/>
        </w:rPr>
        <w:t>draftCR</w:t>
      </w:r>
      <w:proofErr w:type="spellEnd"/>
      <w:r w:rsidRPr="00A31B98">
        <w:rPr>
          <w:rFonts w:ascii="Arial" w:hAnsi="Arial" w:cs="Arial"/>
        </w:rPr>
        <w:t xml:space="preserve"> on requirements for inter-RAT LTE measurement without gap</w:t>
      </w:r>
      <w:r w:rsidRPr="00A31B98">
        <w:rPr>
          <w:rFonts w:ascii="Arial" w:hAnsi="Arial" w:cs="Arial"/>
        </w:rPr>
        <w:tab/>
        <w:t xml:space="preserve">Huawei, </w:t>
      </w:r>
      <w:proofErr w:type="spellStart"/>
      <w:r w:rsidRPr="00A31B98">
        <w:rPr>
          <w:rFonts w:ascii="Arial" w:hAnsi="Arial" w:cs="Arial"/>
        </w:rPr>
        <w:t>HiSilicon</w:t>
      </w:r>
      <w:proofErr w:type="spellEnd"/>
    </w:p>
    <w:p w14:paraId="10129A5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R4-2402436</w:t>
      </w:r>
      <w:r w:rsidRPr="00A31B98">
        <w:rPr>
          <w:rFonts w:ascii="Arial" w:hAnsi="Arial" w:cs="Arial"/>
        </w:rPr>
        <w:tab/>
        <w:t xml:space="preserve">Discussion on </w:t>
      </w:r>
      <w:proofErr w:type="spellStart"/>
      <w:r w:rsidRPr="00A31B98">
        <w:rPr>
          <w:rFonts w:ascii="Arial" w:hAnsi="Arial" w:cs="Arial"/>
        </w:rPr>
        <w:t>interRAT</w:t>
      </w:r>
      <w:proofErr w:type="spellEnd"/>
      <w:r w:rsidRPr="00A31B98">
        <w:rPr>
          <w:rFonts w:ascii="Arial" w:hAnsi="Arial" w:cs="Arial"/>
        </w:rPr>
        <w:t xml:space="preserve"> measurements without gaps</w:t>
      </w:r>
      <w:r w:rsidRPr="00A31B98">
        <w:rPr>
          <w:rFonts w:ascii="Arial" w:hAnsi="Arial" w:cs="Arial"/>
        </w:rPr>
        <w:tab/>
        <w:t>Nokia, Nokia Shanghai Bell, BT Plc., Vodafone, Charter Communications Inc., Deutsche Telekom, TELECOM ITALIA S.p.A., Verizon</w:t>
      </w:r>
    </w:p>
    <w:p w14:paraId="34B7DF90"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R4-2402886</w:t>
      </w:r>
      <w:r w:rsidRPr="00A31B98">
        <w:rPr>
          <w:rFonts w:ascii="Arial" w:hAnsi="Arial" w:cs="Arial"/>
        </w:rPr>
        <w:tab/>
        <w:t>Discussion on inter-RAT measurements</w:t>
      </w:r>
      <w:r w:rsidRPr="00A31B98">
        <w:rPr>
          <w:rFonts w:ascii="Arial" w:hAnsi="Arial" w:cs="Arial"/>
        </w:rPr>
        <w:tab/>
        <w:t>MediaTek inc.</w:t>
      </w:r>
    </w:p>
    <w:p w14:paraId="0D0856A1"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R4-2403262</w:t>
      </w:r>
      <w:r w:rsidRPr="00A31B98">
        <w:rPr>
          <w:rFonts w:ascii="Arial" w:hAnsi="Arial" w:cs="Arial"/>
        </w:rPr>
        <w:tab/>
        <w:t>Maintenance CR on interruption requirements for measurements without gap</w:t>
      </w:r>
      <w:r w:rsidRPr="00A31B98">
        <w:rPr>
          <w:rFonts w:ascii="Arial" w:hAnsi="Arial" w:cs="Arial"/>
        </w:rPr>
        <w:tab/>
        <w:t>Intel Corporation</w:t>
      </w:r>
    </w:p>
    <w:p w14:paraId="13F024A0"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R4-2403264</w:t>
      </w:r>
      <w:r w:rsidRPr="00A31B98">
        <w:rPr>
          <w:rFonts w:ascii="Arial" w:hAnsi="Arial" w:cs="Arial"/>
        </w:rPr>
        <w:tab/>
      </w:r>
      <w:proofErr w:type="spellStart"/>
      <w:r w:rsidRPr="00A31B98">
        <w:rPr>
          <w:rFonts w:ascii="Arial" w:hAnsi="Arial" w:cs="Arial"/>
        </w:rPr>
        <w:t>draftCR</w:t>
      </w:r>
      <w:proofErr w:type="spellEnd"/>
      <w:r w:rsidRPr="00A31B98">
        <w:rPr>
          <w:rFonts w:ascii="Arial" w:hAnsi="Arial" w:cs="Arial"/>
        </w:rPr>
        <w:t xml:space="preserve"> on requirements for inter-RAT LTE measurement without gap</w:t>
      </w:r>
      <w:r w:rsidRPr="00A31B98">
        <w:rPr>
          <w:rFonts w:ascii="Arial" w:hAnsi="Arial" w:cs="Arial"/>
        </w:rPr>
        <w:tab/>
        <w:t xml:space="preserve">Huawei, </w:t>
      </w:r>
      <w:proofErr w:type="spellStart"/>
      <w:r w:rsidRPr="00A31B98">
        <w:rPr>
          <w:rFonts w:ascii="Arial" w:hAnsi="Arial" w:cs="Arial"/>
        </w:rPr>
        <w:t>HiSilicon</w:t>
      </w:r>
      <w:proofErr w:type="spellEnd"/>
    </w:p>
    <w:p w14:paraId="7EB9C232"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R4-2403265</w:t>
      </w:r>
      <w:r w:rsidRPr="00A31B98">
        <w:rPr>
          <w:rFonts w:ascii="Arial" w:hAnsi="Arial" w:cs="Arial"/>
        </w:rPr>
        <w:tab/>
      </w:r>
      <w:proofErr w:type="spellStart"/>
      <w:r w:rsidRPr="00A31B98">
        <w:rPr>
          <w:rFonts w:ascii="Arial" w:hAnsi="Arial" w:cs="Arial"/>
        </w:rPr>
        <w:t>draftCR</w:t>
      </w:r>
      <w:proofErr w:type="spellEnd"/>
      <w:r w:rsidRPr="00A31B98">
        <w:rPr>
          <w:rFonts w:ascii="Arial" w:hAnsi="Arial" w:cs="Arial"/>
        </w:rPr>
        <w:t xml:space="preserve"> on introduction of </w:t>
      </w:r>
      <w:proofErr w:type="spellStart"/>
      <w:r w:rsidRPr="00A31B98">
        <w:rPr>
          <w:rFonts w:ascii="Arial" w:hAnsi="Arial" w:cs="Arial"/>
        </w:rPr>
        <w:t>interruprion</w:t>
      </w:r>
      <w:proofErr w:type="spellEnd"/>
      <w:r w:rsidRPr="00A31B98">
        <w:rPr>
          <w:rFonts w:ascii="Arial" w:hAnsi="Arial" w:cs="Arial"/>
        </w:rPr>
        <w:t xml:space="preserve"> requirements for inter-RAT NR measurement without gap (case a-1)</w:t>
      </w:r>
      <w:r w:rsidRPr="00A31B98">
        <w:rPr>
          <w:rFonts w:ascii="Arial" w:hAnsi="Arial" w:cs="Arial"/>
        </w:rPr>
        <w:tab/>
      </w:r>
      <w:proofErr w:type="spellStart"/>
      <w:r w:rsidRPr="00A31B98">
        <w:rPr>
          <w:rFonts w:ascii="Arial" w:hAnsi="Arial" w:cs="Arial"/>
        </w:rPr>
        <w:t>xiaomi</w:t>
      </w:r>
      <w:proofErr w:type="spellEnd"/>
    </w:p>
    <w:p w14:paraId="375C0195"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R4-2400382</w:t>
      </w:r>
      <w:r w:rsidRPr="00A31B98">
        <w:rPr>
          <w:rFonts w:ascii="Arial" w:hAnsi="Arial" w:cs="Arial"/>
        </w:rPr>
        <w:tab/>
        <w:t>Discussion on performance requirement for pre-configured MGs, multiple concurrent MGs and NCSG</w:t>
      </w:r>
      <w:r w:rsidRPr="00A31B98">
        <w:rPr>
          <w:rFonts w:ascii="Arial" w:hAnsi="Arial" w:cs="Arial"/>
        </w:rPr>
        <w:tab/>
        <w:t>Apple</w:t>
      </w:r>
    </w:p>
    <w:p w14:paraId="5FB59010"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R4-2400876</w:t>
      </w:r>
      <w:r w:rsidRPr="00A31B98">
        <w:rPr>
          <w:rFonts w:ascii="Arial" w:hAnsi="Arial" w:cs="Arial"/>
        </w:rPr>
        <w:tab/>
        <w:t>Discussion on performance part for Pre-MG, NCSG and concurrent MGs</w:t>
      </w:r>
      <w:r w:rsidRPr="00A31B98">
        <w:rPr>
          <w:rFonts w:ascii="Arial" w:hAnsi="Arial" w:cs="Arial"/>
        </w:rPr>
        <w:tab/>
        <w:t>vivo</w:t>
      </w:r>
    </w:p>
    <w:p w14:paraId="536494F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R4-2400971</w:t>
      </w:r>
      <w:r w:rsidRPr="00A31B98">
        <w:rPr>
          <w:rFonts w:ascii="Arial" w:hAnsi="Arial" w:cs="Arial"/>
        </w:rPr>
        <w:tab/>
        <w:t>Discussion on Pre-MG, Con-MGs and NCSG test cases</w:t>
      </w:r>
      <w:r w:rsidRPr="00A31B98">
        <w:rPr>
          <w:rFonts w:ascii="Arial" w:hAnsi="Arial" w:cs="Arial"/>
        </w:rPr>
        <w:tab/>
        <w:t>Ericsson</w:t>
      </w:r>
    </w:p>
    <w:p w14:paraId="54B3E22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R4-2401003</w:t>
      </w:r>
      <w:r w:rsidRPr="00A31B98">
        <w:rPr>
          <w:rFonts w:ascii="Arial" w:hAnsi="Arial" w:cs="Arial"/>
        </w:rPr>
        <w:tab/>
        <w:t xml:space="preserve">Discussion on test case design for Pre-MG, </w:t>
      </w:r>
      <w:proofErr w:type="spellStart"/>
      <w:r w:rsidRPr="00A31B98">
        <w:rPr>
          <w:rFonts w:ascii="Arial" w:hAnsi="Arial" w:cs="Arial"/>
        </w:rPr>
        <w:t>conMG</w:t>
      </w:r>
      <w:proofErr w:type="spellEnd"/>
      <w:r w:rsidRPr="00A31B98">
        <w:rPr>
          <w:rFonts w:ascii="Arial" w:hAnsi="Arial" w:cs="Arial"/>
        </w:rPr>
        <w:t xml:space="preserve"> and NCSG</w:t>
      </w:r>
      <w:r w:rsidRPr="00A31B98">
        <w:rPr>
          <w:rFonts w:ascii="Arial" w:hAnsi="Arial" w:cs="Arial"/>
        </w:rPr>
        <w:tab/>
        <w:t>OPPO</w:t>
      </w:r>
    </w:p>
    <w:p w14:paraId="13F8003C"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R4-2401030</w:t>
      </w:r>
      <w:r w:rsidRPr="00A31B98">
        <w:rPr>
          <w:rFonts w:ascii="Arial" w:hAnsi="Arial" w:cs="Arial"/>
        </w:rPr>
        <w:tab/>
        <w:t>(NR_MG_enh2-Perf) Discussion on RRM performance requirements for pre-configured MGs, multiple concurrent MGs and NCSG</w:t>
      </w:r>
      <w:r w:rsidRPr="00A31B98">
        <w:rPr>
          <w:rFonts w:ascii="Arial" w:hAnsi="Arial" w:cs="Arial"/>
        </w:rPr>
        <w:tab/>
        <w:t>CMCC</w:t>
      </w:r>
    </w:p>
    <w:p w14:paraId="2C2DC043"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R4-2401196</w:t>
      </w:r>
      <w:r w:rsidRPr="00A31B98">
        <w:rPr>
          <w:rFonts w:ascii="Arial" w:hAnsi="Arial" w:cs="Arial"/>
        </w:rPr>
        <w:tab/>
        <w:t>Discussion on test cases for pre-configured MGs within concurrent MGs</w:t>
      </w:r>
      <w:r w:rsidRPr="00A31B98">
        <w:rPr>
          <w:rFonts w:ascii="Arial" w:hAnsi="Arial" w:cs="Arial"/>
        </w:rPr>
        <w:tab/>
      </w:r>
      <w:proofErr w:type="spellStart"/>
      <w:r w:rsidRPr="00A31B98">
        <w:rPr>
          <w:rFonts w:ascii="Arial" w:hAnsi="Arial" w:cs="Arial"/>
        </w:rPr>
        <w:t>xiaomi</w:t>
      </w:r>
      <w:proofErr w:type="spellEnd"/>
    </w:p>
    <w:p w14:paraId="7235823C"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R4-2401218</w:t>
      </w:r>
      <w:r w:rsidRPr="00A31B98">
        <w:rPr>
          <w:rFonts w:ascii="Arial" w:hAnsi="Arial" w:cs="Arial"/>
        </w:rPr>
        <w:tab/>
        <w:t>Scope of RRM performance requirements for pre-configured MGs, multiple concurrent MGs and NCSG</w:t>
      </w:r>
      <w:r w:rsidRPr="00A31B98">
        <w:rPr>
          <w:rFonts w:ascii="Arial" w:hAnsi="Arial" w:cs="Arial"/>
        </w:rPr>
        <w:tab/>
        <w:t>Qualcomm Incorporated</w:t>
      </w:r>
    </w:p>
    <w:p w14:paraId="09D224F9"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R4-2401239</w:t>
      </w:r>
      <w:r w:rsidRPr="00A31B98">
        <w:rPr>
          <w:rFonts w:ascii="Arial" w:hAnsi="Arial" w:cs="Arial"/>
        </w:rPr>
        <w:tab/>
        <w:t>Discussion on RRM performance requirements for pre-configured MGs, multiple concurrent MGs and NCSG</w:t>
      </w:r>
      <w:r w:rsidRPr="00A31B98">
        <w:rPr>
          <w:rFonts w:ascii="Arial" w:hAnsi="Arial" w:cs="Arial"/>
        </w:rPr>
        <w:tab/>
        <w:t>China Telecom</w:t>
      </w:r>
    </w:p>
    <w:p w14:paraId="5DE10A9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R4-2401639</w:t>
      </w:r>
      <w:r w:rsidRPr="00A31B98">
        <w:rPr>
          <w:rFonts w:ascii="Arial" w:hAnsi="Arial" w:cs="Arial"/>
        </w:rPr>
        <w:tab/>
        <w:t>Discussion on the performance requirements for the joint MG considerations</w:t>
      </w:r>
      <w:r w:rsidRPr="00A31B98">
        <w:rPr>
          <w:rFonts w:ascii="Arial" w:hAnsi="Arial" w:cs="Arial"/>
        </w:rPr>
        <w:tab/>
        <w:t>ZTE Corporation</w:t>
      </w:r>
    </w:p>
    <w:p w14:paraId="1D605485"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R4-2401868</w:t>
      </w:r>
      <w:r w:rsidRPr="00A31B98">
        <w:rPr>
          <w:rFonts w:ascii="Arial" w:hAnsi="Arial" w:cs="Arial"/>
        </w:rPr>
        <w:tab/>
        <w:t>Discussion on RRM performance requirements for Pre-MG, concurrent MG and NCSG</w:t>
      </w:r>
      <w:r w:rsidRPr="00A31B98">
        <w:rPr>
          <w:rFonts w:ascii="Arial" w:hAnsi="Arial" w:cs="Arial"/>
        </w:rPr>
        <w:tab/>
        <w:t>Nokia, Nokia Shanghai Bell</w:t>
      </w:r>
    </w:p>
    <w:p w14:paraId="139729FE"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R4-2402170</w:t>
      </w:r>
      <w:r w:rsidRPr="00A31B98">
        <w:rPr>
          <w:rFonts w:ascii="Arial" w:hAnsi="Arial" w:cs="Arial"/>
        </w:rPr>
        <w:tab/>
        <w:t>Discussion on test cases for Case 1 and Case 2</w:t>
      </w:r>
      <w:r w:rsidRPr="00A31B98">
        <w:rPr>
          <w:rFonts w:ascii="Arial" w:hAnsi="Arial" w:cs="Arial"/>
        </w:rPr>
        <w:tab/>
        <w:t xml:space="preserve">Huawei, </w:t>
      </w:r>
      <w:proofErr w:type="spellStart"/>
      <w:r w:rsidRPr="00A31B98">
        <w:rPr>
          <w:rFonts w:ascii="Arial" w:hAnsi="Arial" w:cs="Arial"/>
        </w:rPr>
        <w:t>HiSilicon</w:t>
      </w:r>
      <w:proofErr w:type="spellEnd"/>
    </w:p>
    <w:p w14:paraId="2932A72D"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R4-2402887</w:t>
      </w:r>
      <w:r w:rsidRPr="00A31B98">
        <w:rPr>
          <w:rFonts w:ascii="Arial" w:hAnsi="Arial" w:cs="Arial"/>
        </w:rPr>
        <w:tab/>
        <w:t>Discussion on RRM performance requirements for pre-configured MGs, multiple concurrent MGs and NCSG</w:t>
      </w:r>
      <w:r w:rsidRPr="00A31B98">
        <w:rPr>
          <w:rFonts w:ascii="Arial" w:hAnsi="Arial" w:cs="Arial"/>
        </w:rPr>
        <w:tab/>
        <w:t>MediaTek inc.</w:t>
      </w:r>
    </w:p>
    <w:p w14:paraId="17444224"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R4-2400543</w:t>
      </w:r>
      <w:r w:rsidRPr="00A31B98">
        <w:rPr>
          <w:rFonts w:ascii="Arial" w:hAnsi="Arial" w:cs="Arial"/>
        </w:rPr>
        <w:tab/>
        <w:t>View on RRM performance requirements for R18 NFG measurements without gaps</w:t>
      </w:r>
      <w:r w:rsidRPr="00A31B98">
        <w:rPr>
          <w:rFonts w:ascii="Arial" w:hAnsi="Arial" w:cs="Arial"/>
        </w:rPr>
        <w:tab/>
        <w:t>Qualcomm Incorporated</w:t>
      </w:r>
    </w:p>
    <w:p w14:paraId="30AA1BEC"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R4-2400972</w:t>
      </w:r>
      <w:r w:rsidRPr="00A31B98">
        <w:rPr>
          <w:rFonts w:ascii="Arial" w:hAnsi="Arial" w:cs="Arial"/>
        </w:rPr>
        <w:tab/>
        <w:t>Discussion on measurement without gap test cases</w:t>
      </w:r>
      <w:r w:rsidRPr="00A31B98">
        <w:rPr>
          <w:rFonts w:ascii="Arial" w:hAnsi="Arial" w:cs="Arial"/>
        </w:rPr>
        <w:tab/>
        <w:t>Ericsson</w:t>
      </w:r>
    </w:p>
    <w:p w14:paraId="08FDF319"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R4-2401004</w:t>
      </w:r>
      <w:r w:rsidRPr="00A31B98">
        <w:rPr>
          <w:rFonts w:ascii="Arial" w:hAnsi="Arial" w:cs="Arial"/>
        </w:rPr>
        <w:tab/>
        <w:t>Discussion on test case design for measurement without gaps</w:t>
      </w:r>
      <w:r w:rsidRPr="00A31B98">
        <w:rPr>
          <w:rFonts w:ascii="Arial" w:hAnsi="Arial" w:cs="Arial"/>
        </w:rPr>
        <w:tab/>
        <w:t>OPPO</w:t>
      </w:r>
    </w:p>
    <w:p w14:paraId="1163A8B4"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R4-2401029</w:t>
      </w:r>
      <w:r w:rsidRPr="00A31B98">
        <w:rPr>
          <w:rFonts w:ascii="Arial" w:hAnsi="Arial" w:cs="Arial"/>
        </w:rPr>
        <w:tab/>
        <w:t>(NR_MG_enh2-Perf) Discussion on RRM performance requirements for measurements without gaps</w:t>
      </w:r>
      <w:r w:rsidRPr="00A31B98">
        <w:rPr>
          <w:rFonts w:ascii="Arial" w:hAnsi="Arial" w:cs="Arial"/>
        </w:rPr>
        <w:tab/>
        <w:t>CMCC</w:t>
      </w:r>
    </w:p>
    <w:p w14:paraId="374BB1B8"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R4-2401428</w:t>
      </w:r>
      <w:r w:rsidRPr="00A31B98">
        <w:rPr>
          <w:rFonts w:ascii="Arial" w:hAnsi="Arial" w:cs="Arial"/>
        </w:rPr>
        <w:tab/>
        <w:t>Test cases discussions for measurements without gaps</w:t>
      </w:r>
      <w:r w:rsidRPr="00A31B98">
        <w:rPr>
          <w:rFonts w:ascii="Arial" w:hAnsi="Arial" w:cs="Arial"/>
        </w:rPr>
        <w:tab/>
        <w:t>Intel Corporation</w:t>
      </w:r>
    </w:p>
    <w:p w14:paraId="6DEDBFC0"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R4-2402016</w:t>
      </w:r>
      <w:r w:rsidRPr="00A31B98">
        <w:rPr>
          <w:rFonts w:ascii="Arial" w:hAnsi="Arial" w:cs="Arial"/>
        </w:rPr>
        <w:tab/>
        <w:t>Discussion on performance requirements for measurements without gaps</w:t>
      </w:r>
      <w:r w:rsidRPr="00A31B98">
        <w:rPr>
          <w:rFonts w:ascii="Arial" w:hAnsi="Arial" w:cs="Arial"/>
        </w:rPr>
        <w:tab/>
        <w:t>Nokia, Nokia Shanghai Bell</w:t>
      </w:r>
    </w:p>
    <w:p w14:paraId="54E215C5"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R4-2402171</w:t>
      </w:r>
      <w:r w:rsidRPr="00A31B98">
        <w:rPr>
          <w:rFonts w:ascii="Arial" w:hAnsi="Arial" w:cs="Arial"/>
        </w:rPr>
        <w:tab/>
        <w:t>Discussion on test cases for measurement without MG</w:t>
      </w:r>
      <w:r w:rsidRPr="00A31B98">
        <w:rPr>
          <w:rFonts w:ascii="Arial" w:hAnsi="Arial" w:cs="Arial"/>
        </w:rPr>
        <w:tab/>
        <w:t xml:space="preserve">Huawei, </w:t>
      </w:r>
      <w:proofErr w:type="spellStart"/>
      <w:r w:rsidRPr="00A31B98">
        <w:rPr>
          <w:rFonts w:ascii="Arial" w:hAnsi="Arial" w:cs="Arial"/>
        </w:rPr>
        <w:t>HiSilicon</w:t>
      </w:r>
      <w:proofErr w:type="spellEnd"/>
    </w:p>
    <w:p w14:paraId="006A0B80"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R4-2402888</w:t>
      </w:r>
      <w:r w:rsidRPr="00A31B98">
        <w:rPr>
          <w:rFonts w:ascii="Arial" w:hAnsi="Arial" w:cs="Arial"/>
        </w:rPr>
        <w:tab/>
        <w:t>Discussion on RRM performance requirements for measurements without gaps</w:t>
      </w:r>
      <w:r w:rsidRPr="00A31B98">
        <w:rPr>
          <w:rFonts w:ascii="Arial" w:hAnsi="Arial" w:cs="Arial"/>
        </w:rPr>
        <w:tab/>
        <w:t>MediaTek inc.</w:t>
      </w:r>
    </w:p>
    <w:p w14:paraId="7F47D44F"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R4-2400745</w:t>
      </w:r>
      <w:r w:rsidRPr="00A31B98">
        <w:rPr>
          <w:rFonts w:ascii="Arial" w:hAnsi="Arial" w:cs="Arial"/>
        </w:rPr>
        <w:tab/>
        <w:t>Topic summary for [110][209] NR_MG_enh2_part1</w:t>
      </w:r>
      <w:r w:rsidRPr="00A31B98">
        <w:rPr>
          <w:rFonts w:ascii="Arial" w:hAnsi="Arial" w:cs="Arial"/>
        </w:rPr>
        <w:tab/>
        <w:t>Moderator (MediaTek)</w:t>
      </w:r>
    </w:p>
    <w:p w14:paraId="01A8DE5B" w14:textId="77777777" w:rsidR="00A31B98" w:rsidRPr="00A31B98" w:rsidRDefault="00A31B98" w:rsidP="00A31B98">
      <w:pPr>
        <w:pStyle w:val="ListParagraph"/>
        <w:numPr>
          <w:ilvl w:val="0"/>
          <w:numId w:val="24"/>
        </w:numPr>
        <w:snapToGrid w:val="0"/>
        <w:ind w:leftChars="0"/>
        <w:rPr>
          <w:rFonts w:ascii="Arial" w:hAnsi="Arial" w:cs="Arial"/>
        </w:rPr>
      </w:pPr>
      <w:r w:rsidRPr="00A31B98">
        <w:rPr>
          <w:rFonts w:ascii="Arial" w:hAnsi="Arial" w:cs="Arial"/>
        </w:rPr>
        <w:t>R4-2400746</w:t>
      </w:r>
      <w:r w:rsidRPr="00A31B98">
        <w:rPr>
          <w:rFonts w:ascii="Arial" w:hAnsi="Arial" w:cs="Arial"/>
        </w:rPr>
        <w:tab/>
        <w:t>Topic summary for [110][210] NR_MG_enh2_part2</w:t>
      </w:r>
      <w:r w:rsidRPr="00A31B98">
        <w:rPr>
          <w:rFonts w:ascii="Arial" w:hAnsi="Arial" w:cs="Arial"/>
        </w:rPr>
        <w:tab/>
        <w:t>Moderator (Intel)</w:t>
      </w:r>
    </w:p>
    <w:p w14:paraId="4666EA1A" w14:textId="422E66DC" w:rsidR="00A31B98" w:rsidRPr="00A31B98" w:rsidRDefault="004B3395" w:rsidP="00A31B98">
      <w:pPr>
        <w:pStyle w:val="ListParagraph"/>
        <w:numPr>
          <w:ilvl w:val="0"/>
          <w:numId w:val="24"/>
        </w:numPr>
        <w:snapToGrid w:val="0"/>
        <w:ind w:leftChars="0"/>
        <w:rPr>
          <w:rFonts w:ascii="Arial" w:hAnsi="Arial" w:cs="Arial"/>
        </w:rPr>
      </w:pPr>
      <w:r>
        <w:rPr>
          <w:rFonts w:ascii="Arial" w:hAnsi="Arial" w:cs="Arial"/>
        </w:rPr>
        <w:tab/>
      </w:r>
      <w:r w:rsidR="00A31B98" w:rsidRPr="00A31B98">
        <w:rPr>
          <w:rFonts w:ascii="Arial" w:hAnsi="Arial" w:cs="Arial"/>
        </w:rPr>
        <w:t>R4-2403312</w:t>
      </w:r>
      <w:r w:rsidR="00A31B98" w:rsidRPr="00A31B98">
        <w:rPr>
          <w:rFonts w:ascii="Arial" w:hAnsi="Arial" w:cs="Arial"/>
        </w:rPr>
        <w:tab/>
        <w:t>Ad-hoc minutes for NR_MG_enh2 WI</w:t>
      </w:r>
      <w:r w:rsidR="00A31B98" w:rsidRPr="00A31B98">
        <w:rPr>
          <w:rFonts w:ascii="Arial" w:hAnsi="Arial" w:cs="Arial"/>
        </w:rPr>
        <w:tab/>
        <w:t>MediaTek</w:t>
      </w:r>
    </w:p>
    <w:p w14:paraId="752FC541" w14:textId="19B43528" w:rsidR="00A31B98" w:rsidRPr="00A31B98" w:rsidRDefault="004B3395" w:rsidP="00A31B98">
      <w:pPr>
        <w:pStyle w:val="ListParagraph"/>
        <w:numPr>
          <w:ilvl w:val="0"/>
          <w:numId w:val="24"/>
        </w:numPr>
        <w:snapToGrid w:val="0"/>
        <w:ind w:leftChars="0"/>
        <w:rPr>
          <w:rFonts w:ascii="Arial" w:hAnsi="Arial" w:cs="Arial"/>
        </w:rPr>
      </w:pPr>
      <w:r>
        <w:rPr>
          <w:rFonts w:ascii="Arial" w:hAnsi="Arial" w:cs="Arial"/>
        </w:rPr>
        <w:tab/>
      </w:r>
      <w:r w:rsidR="00A31B98" w:rsidRPr="00A31B98">
        <w:rPr>
          <w:rFonts w:ascii="Arial" w:hAnsi="Arial" w:cs="Arial"/>
        </w:rPr>
        <w:t>R4-2403542</w:t>
      </w:r>
      <w:r w:rsidR="00A31B98" w:rsidRPr="00A31B98">
        <w:rPr>
          <w:rFonts w:ascii="Arial" w:hAnsi="Arial" w:cs="Arial"/>
        </w:rPr>
        <w:tab/>
        <w:t>WF on NR_MG_enh2_part1</w:t>
      </w:r>
      <w:r w:rsidR="00A31B98" w:rsidRPr="00A31B98">
        <w:rPr>
          <w:rFonts w:ascii="Arial" w:hAnsi="Arial" w:cs="Arial"/>
        </w:rPr>
        <w:tab/>
        <w:t>MediaTek</w:t>
      </w:r>
    </w:p>
    <w:p w14:paraId="44FBEA10" w14:textId="6730F51F" w:rsidR="00A31B98" w:rsidRDefault="004B3395" w:rsidP="00A31B98">
      <w:pPr>
        <w:pStyle w:val="ListParagraph"/>
        <w:numPr>
          <w:ilvl w:val="0"/>
          <w:numId w:val="24"/>
        </w:numPr>
        <w:snapToGrid w:val="0"/>
        <w:ind w:leftChars="0"/>
        <w:rPr>
          <w:rFonts w:ascii="Arial" w:hAnsi="Arial" w:cs="Arial"/>
        </w:rPr>
      </w:pPr>
      <w:r>
        <w:rPr>
          <w:rFonts w:ascii="Arial" w:hAnsi="Arial" w:cs="Arial"/>
        </w:rPr>
        <w:tab/>
      </w:r>
      <w:r w:rsidR="00A31B98" w:rsidRPr="00A31B98">
        <w:rPr>
          <w:rFonts w:ascii="Arial" w:hAnsi="Arial" w:cs="Arial"/>
        </w:rPr>
        <w:t>R4-2403543</w:t>
      </w:r>
      <w:r w:rsidR="00A31B98" w:rsidRPr="00A31B98">
        <w:rPr>
          <w:rFonts w:ascii="Arial" w:hAnsi="Arial" w:cs="Arial"/>
        </w:rPr>
        <w:tab/>
        <w:t>WF on NR_MG_enh2_part2</w:t>
      </w:r>
      <w:r w:rsidR="00A31B98" w:rsidRPr="00A31B98">
        <w:rPr>
          <w:rFonts w:ascii="Arial" w:hAnsi="Arial" w:cs="Arial"/>
        </w:rPr>
        <w:tab/>
        <w:t>Intel</w:t>
      </w:r>
    </w:p>
    <w:p w14:paraId="27705CE6" w14:textId="1A153925" w:rsidR="004B3395" w:rsidRPr="004B3395" w:rsidRDefault="004B3395" w:rsidP="004B3395">
      <w:pPr>
        <w:pStyle w:val="ListParagraph"/>
        <w:numPr>
          <w:ilvl w:val="0"/>
          <w:numId w:val="24"/>
        </w:numPr>
        <w:snapToGrid w:val="0"/>
        <w:ind w:leftChars="0"/>
        <w:rPr>
          <w:rFonts w:ascii="Arial" w:hAnsi="Arial" w:cs="Arial"/>
        </w:rPr>
      </w:pPr>
      <w:r>
        <w:rPr>
          <w:rFonts w:ascii="Arial" w:hAnsi="Arial" w:cs="Arial"/>
        </w:rPr>
        <w:lastRenderedPageBreak/>
        <w:tab/>
      </w:r>
      <w:r w:rsidRPr="004B3395">
        <w:rPr>
          <w:rFonts w:ascii="Arial" w:hAnsi="Arial" w:cs="Arial"/>
        </w:rPr>
        <w:t>R4-2402880 Big CR to TS 38.133 on Further enhancements on NR and MR-DC measurement gaps and measurements without gaps</w:t>
      </w:r>
      <w:r w:rsidRPr="004B3395">
        <w:rPr>
          <w:rFonts w:ascii="Arial" w:hAnsi="Arial" w:cs="Arial"/>
        </w:rPr>
        <w:tab/>
        <w:t>MediaTek inc.</w:t>
      </w:r>
    </w:p>
    <w:p w14:paraId="1CA8BE85" w14:textId="2BC2757B" w:rsidR="004B3395" w:rsidRPr="004B3395" w:rsidRDefault="004B3395" w:rsidP="004B3395">
      <w:pPr>
        <w:pStyle w:val="ListParagraph"/>
        <w:numPr>
          <w:ilvl w:val="0"/>
          <w:numId w:val="24"/>
        </w:numPr>
        <w:snapToGrid w:val="0"/>
        <w:ind w:leftChars="0"/>
        <w:rPr>
          <w:rFonts w:ascii="Arial" w:hAnsi="Arial" w:cs="Arial"/>
        </w:rPr>
      </w:pPr>
      <w:bookmarkStart w:id="7" w:name="OLE_LINK43"/>
      <w:r w:rsidRPr="004B3395">
        <w:rPr>
          <w:rFonts w:ascii="Arial" w:hAnsi="Arial" w:cs="Arial"/>
        </w:rPr>
        <w:tab/>
      </w:r>
      <w:bookmarkEnd w:id="7"/>
      <w:r w:rsidRPr="004B3395">
        <w:rPr>
          <w:rFonts w:ascii="Arial" w:hAnsi="Arial" w:cs="Arial"/>
        </w:rPr>
        <w:t>R4-2402881 Big CR to TS 36.133 on inter-RAT NR measurement without gap, MediaTek inc.</w:t>
      </w:r>
    </w:p>
    <w:p w14:paraId="10A1BB6D" w14:textId="09AB7D8C" w:rsidR="004B3395" w:rsidRPr="004B3395" w:rsidRDefault="004B3395" w:rsidP="004B3395">
      <w:pPr>
        <w:pStyle w:val="ListParagraph"/>
        <w:numPr>
          <w:ilvl w:val="0"/>
          <w:numId w:val="24"/>
        </w:numPr>
        <w:snapToGrid w:val="0"/>
        <w:ind w:leftChars="0"/>
        <w:rPr>
          <w:rFonts w:ascii="Arial" w:hAnsi="Arial" w:cs="Arial"/>
        </w:rPr>
      </w:pPr>
      <w:r w:rsidRPr="004B3395">
        <w:rPr>
          <w:rFonts w:ascii="Arial" w:hAnsi="Arial" w:cs="Arial"/>
        </w:rPr>
        <w:tab/>
        <w:t>R4-2403842</w:t>
      </w:r>
      <w:r w:rsidRPr="004B3395">
        <w:rPr>
          <w:rFonts w:ascii="Arial" w:hAnsi="Arial" w:cs="Arial"/>
        </w:rPr>
        <w:tab/>
        <w:t>RAN4 Rel-18 feature list</w:t>
      </w:r>
      <w:r w:rsidRPr="004B3395">
        <w:rPr>
          <w:rFonts w:ascii="Arial" w:hAnsi="Arial" w:cs="Arial"/>
        </w:rPr>
        <w:tab/>
      </w:r>
      <w:r w:rsidRPr="004B3395">
        <w:rPr>
          <w:rFonts w:ascii="Arial" w:hAnsi="Arial" w:cs="Arial"/>
        </w:rPr>
        <w:tab/>
        <w:t>CMCC</w:t>
      </w:r>
    </w:p>
    <w:p w14:paraId="7097A88B" w14:textId="4369E706" w:rsidR="004B3395" w:rsidRDefault="004B3395" w:rsidP="004B3395">
      <w:pPr>
        <w:pStyle w:val="ListParagraph"/>
        <w:numPr>
          <w:ilvl w:val="0"/>
          <w:numId w:val="24"/>
        </w:numPr>
        <w:snapToGrid w:val="0"/>
        <w:ind w:leftChars="0"/>
        <w:rPr>
          <w:rFonts w:ascii="Arial" w:hAnsi="Arial" w:cs="Arial"/>
        </w:rPr>
      </w:pPr>
      <w:r w:rsidRPr="004B3395">
        <w:rPr>
          <w:rFonts w:ascii="Arial" w:hAnsi="Arial" w:cs="Arial"/>
        </w:rPr>
        <w:tab/>
        <w:t>R4-2403636</w:t>
      </w:r>
      <w:r w:rsidRPr="004B3395">
        <w:rPr>
          <w:rFonts w:ascii="Arial" w:hAnsi="Arial" w:cs="Arial"/>
        </w:rPr>
        <w:tab/>
        <w:t>LS on RAN4 Rel-18 feature list</w:t>
      </w:r>
      <w:r w:rsidRPr="004B3395">
        <w:rPr>
          <w:rFonts w:ascii="Arial" w:hAnsi="Arial" w:cs="Arial"/>
        </w:rPr>
        <w:tab/>
        <w:t>CMCC</w:t>
      </w:r>
    </w:p>
    <w:p w14:paraId="50D0AA32" w14:textId="14DC2A43" w:rsidR="008D3ECB" w:rsidRPr="008D3ECB" w:rsidRDefault="008D3ECB" w:rsidP="004B3395">
      <w:pPr>
        <w:pStyle w:val="ListParagraph"/>
        <w:numPr>
          <w:ilvl w:val="0"/>
          <w:numId w:val="24"/>
        </w:numPr>
        <w:snapToGrid w:val="0"/>
        <w:ind w:leftChars="0"/>
        <w:rPr>
          <w:rFonts w:ascii="Arial" w:hAnsi="Arial" w:cs="Arial"/>
        </w:rPr>
      </w:pPr>
      <w:r>
        <w:rPr>
          <w:rFonts w:ascii="Arial" w:eastAsiaTheme="minorEastAsia" w:hAnsi="Arial" w:cs="Arial" w:hint="eastAsia"/>
          <w:lang w:eastAsia="zh-TW"/>
        </w:rPr>
        <w:t xml:space="preserve"> </w:t>
      </w:r>
      <w:r w:rsidRPr="008D3ECB">
        <w:rPr>
          <w:rFonts w:ascii="Arial" w:eastAsiaTheme="minorEastAsia" w:hAnsi="Arial" w:cs="Arial"/>
          <w:lang w:eastAsia="zh-TW"/>
        </w:rPr>
        <w:t>R4-2403358</w:t>
      </w:r>
      <w:r w:rsidRPr="008D3ECB">
        <w:rPr>
          <w:rFonts w:ascii="Arial" w:eastAsiaTheme="minorEastAsia" w:hAnsi="Arial" w:cs="Arial"/>
          <w:lang w:eastAsia="zh-TW"/>
        </w:rPr>
        <w:tab/>
        <w:t>Draft CR to Rel-18 TS 38.133: on MGE maintenance in TS 38.133</w:t>
      </w:r>
      <w:r>
        <w:rPr>
          <w:rFonts w:ascii="Arial" w:eastAsiaTheme="minorEastAsia" w:hAnsi="Arial" w:cs="Arial"/>
          <w:lang w:eastAsia="zh-TW"/>
        </w:rPr>
        <w:tab/>
        <w:t>MediaTek inc.</w:t>
      </w:r>
    </w:p>
    <w:p w14:paraId="5D4E0C1A" w14:textId="6D65B4D4" w:rsidR="008D3ECB" w:rsidRPr="008D3ECB" w:rsidRDefault="008D3ECB" w:rsidP="004B3395">
      <w:pPr>
        <w:pStyle w:val="ListParagraph"/>
        <w:numPr>
          <w:ilvl w:val="0"/>
          <w:numId w:val="24"/>
        </w:numPr>
        <w:snapToGrid w:val="0"/>
        <w:ind w:leftChars="0"/>
        <w:rPr>
          <w:rFonts w:ascii="Arial" w:hAnsi="Arial" w:cs="Arial"/>
        </w:rPr>
      </w:pPr>
      <w:r>
        <w:rPr>
          <w:rFonts w:ascii="Arial" w:eastAsiaTheme="minorEastAsia" w:hAnsi="Arial" w:cs="Arial" w:hint="eastAsia"/>
          <w:lang w:eastAsia="zh-TW"/>
        </w:rPr>
        <w:t xml:space="preserve"> </w:t>
      </w:r>
      <w:r w:rsidRPr="008D3ECB">
        <w:rPr>
          <w:rFonts w:ascii="Arial" w:eastAsiaTheme="minorEastAsia" w:hAnsi="Arial" w:cs="Arial"/>
          <w:lang w:eastAsia="zh-TW"/>
        </w:rPr>
        <w:t>R4-2403359</w:t>
      </w:r>
      <w:r w:rsidRPr="008D3ECB">
        <w:rPr>
          <w:rFonts w:ascii="Arial" w:eastAsiaTheme="minorEastAsia" w:hAnsi="Arial" w:cs="Arial"/>
          <w:lang w:eastAsia="zh-TW"/>
        </w:rPr>
        <w:tab/>
        <w:t>(NR_MG_enh2-Core) draft CR on concurrent gap with Pre-MG and concurrent gap with NCSG</w:t>
      </w:r>
      <w:r>
        <w:rPr>
          <w:rFonts w:ascii="Arial" w:eastAsiaTheme="minorEastAsia" w:hAnsi="Arial" w:cs="Arial"/>
          <w:lang w:eastAsia="zh-TW"/>
        </w:rPr>
        <w:tab/>
        <w:t>CMCC</w:t>
      </w:r>
    </w:p>
    <w:p w14:paraId="71D72D1D" w14:textId="7DF5F1F2" w:rsidR="008D3ECB" w:rsidRPr="008D3ECB" w:rsidRDefault="008D3ECB" w:rsidP="004B3395">
      <w:pPr>
        <w:pStyle w:val="ListParagraph"/>
        <w:numPr>
          <w:ilvl w:val="0"/>
          <w:numId w:val="24"/>
        </w:numPr>
        <w:snapToGrid w:val="0"/>
        <w:ind w:leftChars="0"/>
        <w:rPr>
          <w:rFonts w:ascii="Arial" w:hAnsi="Arial" w:cs="Arial"/>
        </w:rPr>
      </w:pPr>
      <w:r>
        <w:rPr>
          <w:rFonts w:ascii="Arial" w:eastAsiaTheme="minorEastAsia" w:hAnsi="Arial" w:cs="Arial" w:hint="eastAsia"/>
          <w:lang w:eastAsia="zh-TW"/>
        </w:rPr>
        <w:t xml:space="preserve"> </w:t>
      </w:r>
      <w:r w:rsidRPr="008D3ECB">
        <w:rPr>
          <w:rFonts w:ascii="Arial" w:eastAsiaTheme="minorEastAsia" w:hAnsi="Arial" w:cs="Arial"/>
          <w:lang w:eastAsia="zh-TW"/>
        </w:rPr>
        <w:t>R4-2403541</w:t>
      </w:r>
      <w:r w:rsidRPr="008D3ECB">
        <w:rPr>
          <w:rFonts w:ascii="Arial" w:eastAsiaTheme="minorEastAsia" w:hAnsi="Arial" w:cs="Arial"/>
          <w:lang w:eastAsia="zh-TW"/>
        </w:rPr>
        <w:tab/>
        <w:t>CR 38.133 Corrections to Case 1 core requirements for NR_MG_enh2</w:t>
      </w:r>
      <w:r>
        <w:rPr>
          <w:rFonts w:ascii="Arial" w:eastAsiaTheme="minorEastAsia" w:hAnsi="Arial" w:cs="Arial"/>
          <w:lang w:eastAsia="zh-TW"/>
        </w:rPr>
        <w:tab/>
        <w:t>Nokia</w:t>
      </w:r>
      <w:r w:rsidR="001109B3" w:rsidRPr="001109B3">
        <w:rPr>
          <w:rFonts w:ascii="Arial" w:eastAsiaTheme="minorEastAsia" w:hAnsi="Arial" w:cs="Arial"/>
          <w:lang w:eastAsia="zh-TW"/>
        </w:rPr>
        <w:t>,</w:t>
      </w:r>
      <w:r w:rsidR="001109B3">
        <w:rPr>
          <w:rFonts w:ascii="Arial" w:eastAsiaTheme="minorEastAsia" w:hAnsi="Arial" w:cs="Arial"/>
          <w:lang w:eastAsia="zh-TW"/>
        </w:rPr>
        <w:t xml:space="preserve"> </w:t>
      </w:r>
      <w:r w:rsidR="001109B3" w:rsidRPr="001109B3">
        <w:rPr>
          <w:rFonts w:ascii="Arial" w:eastAsiaTheme="minorEastAsia" w:hAnsi="Arial" w:cs="Arial"/>
          <w:lang w:eastAsia="zh-TW"/>
        </w:rPr>
        <w:t>Nokia Shanghai Bell</w:t>
      </w:r>
    </w:p>
    <w:p w14:paraId="687A06AF" w14:textId="3F8F8AF6" w:rsidR="008D3ECB" w:rsidRPr="001109B3" w:rsidRDefault="008D3ECB" w:rsidP="004B3395">
      <w:pPr>
        <w:pStyle w:val="ListParagraph"/>
        <w:numPr>
          <w:ilvl w:val="0"/>
          <w:numId w:val="24"/>
        </w:numPr>
        <w:snapToGrid w:val="0"/>
        <w:ind w:leftChars="0"/>
        <w:rPr>
          <w:rFonts w:ascii="Arial" w:hAnsi="Arial" w:cs="Arial"/>
        </w:rPr>
      </w:pPr>
      <w:r>
        <w:rPr>
          <w:rFonts w:ascii="Arial" w:eastAsiaTheme="minorEastAsia" w:hAnsi="Arial" w:cs="Arial" w:hint="eastAsia"/>
          <w:lang w:eastAsia="zh-TW"/>
        </w:rPr>
        <w:t xml:space="preserve"> </w:t>
      </w:r>
      <w:r w:rsidRPr="008D3ECB">
        <w:rPr>
          <w:rFonts w:ascii="Arial" w:eastAsiaTheme="minorEastAsia" w:hAnsi="Arial" w:cs="Arial"/>
          <w:lang w:eastAsia="zh-TW"/>
        </w:rPr>
        <w:t>R4-2403362</w:t>
      </w:r>
      <w:r w:rsidRPr="008D3ECB">
        <w:rPr>
          <w:rFonts w:ascii="Arial" w:eastAsiaTheme="minorEastAsia" w:hAnsi="Arial" w:cs="Arial"/>
          <w:lang w:eastAsia="zh-TW"/>
        </w:rPr>
        <w:tab/>
        <w:t>CR on NCSG collision</w:t>
      </w:r>
      <w:r>
        <w:rPr>
          <w:rFonts w:ascii="Arial" w:eastAsiaTheme="minorEastAsia" w:hAnsi="Arial" w:cs="Arial"/>
          <w:lang w:eastAsia="zh-TW"/>
        </w:rPr>
        <w:tab/>
        <w:t>OPPO</w:t>
      </w:r>
    </w:p>
    <w:p w14:paraId="00D2DEFB" w14:textId="2A8837DD" w:rsidR="001109B3" w:rsidRPr="001109B3" w:rsidRDefault="001109B3" w:rsidP="004B3395">
      <w:pPr>
        <w:pStyle w:val="ListParagraph"/>
        <w:numPr>
          <w:ilvl w:val="0"/>
          <w:numId w:val="24"/>
        </w:numPr>
        <w:snapToGrid w:val="0"/>
        <w:ind w:leftChars="0"/>
        <w:rPr>
          <w:rFonts w:ascii="Arial" w:hAnsi="Arial" w:cs="Arial"/>
        </w:rPr>
      </w:pPr>
      <w:r>
        <w:rPr>
          <w:rFonts w:ascii="Arial" w:eastAsiaTheme="minorEastAsia" w:hAnsi="Arial" w:cs="Arial" w:hint="eastAsia"/>
          <w:lang w:eastAsia="zh-TW"/>
        </w:rPr>
        <w:t xml:space="preserve"> </w:t>
      </w:r>
      <w:r w:rsidRPr="001109B3">
        <w:rPr>
          <w:rFonts w:ascii="Arial" w:eastAsiaTheme="minorEastAsia" w:hAnsi="Arial" w:cs="Arial"/>
          <w:lang w:eastAsia="zh-TW"/>
        </w:rPr>
        <w:t>R4-2403263</w:t>
      </w:r>
      <w:r w:rsidRPr="001109B3">
        <w:rPr>
          <w:rFonts w:ascii="Arial" w:eastAsiaTheme="minorEastAsia" w:hAnsi="Arial" w:cs="Arial"/>
          <w:lang w:eastAsia="zh-TW"/>
        </w:rPr>
        <w:tab/>
        <w:t xml:space="preserve">(NR_MG_enh2-Core) </w:t>
      </w:r>
      <w:proofErr w:type="spellStart"/>
      <w:r w:rsidRPr="001109B3">
        <w:rPr>
          <w:rFonts w:ascii="Arial" w:eastAsiaTheme="minorEastAsia" w:hAnsi="Arial" w:cs="Arial"/>
          <w:lang w:eastAsia="zh-TW"/>
        </w:rPr>
        <w:t>DraftCR</w:t>
      </w:r>
      <w:proofErr w:type="spellEnd"/>
      <w:r w:rsidRPr="001109B3">
        <w:rPr>
          <w:rFonts w:ascii="Arial" w:eastAsiaTheme="minorEastAsia" w:hAnsi="Arial" w:cs="Arial"/>
          <w:lang w:eastAsia="zh-TW"/>
        </w:rPr>
        <w:t xml:space="preserve"> on intra-frequency measurement delay for NFG</w:t>
      </w:r>
      <w:r>
        <w:rPr>
          <w:rFonts w:ascii="Arial" w:eastAsiaTheme="minorEastAsia" w:hAnsi="Arial" w:cs="Arial"/>
          <w:lang w:eastAsia="zh-TW"/>
        </w:rPr>
        <w:tab/>
        <w:t>CMCC</w:t>
      </w:r>
    </w:p>
    <w:p w14:paraId="46D3D42E" w14:textId="099DFB57" w:rsidR="001109B3" w:rsidRPr="001109B3" w:rsidRDefault="001109B3" w:rsidP="004B3395">
      <w:pPr>
        <w:pStyle w:val="ListParagraph"/>
        <w:numPr>
          <w:ilvl w:val="0"/>
          <w:numId w:val="24"/>
        </w:numPr>
        <w:snapToGrid w:val="0"/>
        <w:ind w:leftChars="0"/>
        <w:rPr>
          <w:rFonts w:ascii="Arial" w:hAnsi="Arial" w:cs="Arial"/>
        </w:rPr>
      </w:pPr>
      <w:r>
        <w:rPr>
          <w:rFonts w:ascii="Arial" w:eastAsiaTheme="minorEastAsia" w:hAnsi="Arial" w:cs="Arial" w:hint="eastAsia"/>
          <w:lang w:eastAsia="zh-TW"/>
        </w:rPr>
        <w:t xml:space="preserve"> </w:t>
      </w:r>
      <w:r w:rsidRPr="001109B3">
        <w:rPr>
          <w:rFonts w:ascii="Arial" w:eastAsiaTheme="minorEastAsia" w:hAnsi="Arial" w:cs="Arial"/>
          <w:lang w:eastAsia="zh-TW"/>
        </w:rPr>
        <w:t>R4-2403265</w:t>
      </w:r>
      <w:r w:rsidRPr="001109B3">
        <w:rPr>
          <w:rFonts w:ascii="Arial" w:eastAsiaTheme="minorEastAsia" w:hAnsi="Arial" w:cs="Arial"/>
          <w:lang w:eastAsia="zh-TW"/>
        </w:rPr>
        <w:tab/>
      </w:r>
      <w:proofErr w:type="spellStart"/>
      <w:r w:rsidRPr="001109B3">
        <w:rPr>
          <w:rFonts w:ascii="Arial" w:eastAsiaTheme="minorEastAsia" w:hAnsi="Arial" w:cs="Arial"/>
          <w:lang w:eastAsia="zh-TW"/>
        </w:rPr>
        <w:t>draftCR</w:t>
      </w:r>
      <w:proofErr w:type="spellEnd"/>
      <w:r w:rsidRPr="001109B3">
        <w:rPr>
          <w:rFonts w:ascii="Arial" w:eastAsiaTheme="minorEastAsia" w:hAnsi="Arial" w:cs="Arial"/>
          <w:lang w:eastAsia="zh-TW"/>
        </w:rPr>
        <w:t xml:space="preserve"> on introduction of </w:t>
      </w:r>
      <w:proofErr w:type="spellStart"/>
      <w:r w:rsidRPr="001109B3">
        <w:rPr>
          <w:rFonts w:ascii="Arial" w:eastAsiaTheme="minorEastAsia" w:hAnsi="Arial" w:cs="Arial"/>
          <w:lang w:eastAsia="zh-TW"/>
        </w:rPr>
        <w:t>interruprion</w:t>
      </w:r>
      <w:proofErr w:type="spellEnd"/>
      <w:r w:rsidRPr="001109B3">
        <w:rPr>
          <w:rFonts w:ascii="Arial" w:eastAsiaTheme="minorEastAsia" w:hAnsi="Arial" w:cs="Arial"/>
          <w:lang w:eastAsia="zh-TW"/>
        </w:rPr>
        <w:t xml:space="preserve"> requirements for inter-RAT NR measurement without gap (case a-1)</w:t>
      </w:r>
      <w:r>
        <w:rPr>
          <w:rFonts w:ascii="Arial" w:eastAsiaTheme="minorEastAsia" w:hAnsi="Arial" w:cs="Arial"/>
          <w:lang w:eastAsia="zh-TW"/>
        </w:rPr>
        <w:tab/>
        <w:t>Xiaomi</w:t>
      </w:r>
    </w:p>
    <w:p w14:paraId="0CBFF47A" w14:textId="098B5F53" w:rsidR="001109B3" w:rsidRPr="001109B3" w:rsidRDefault="001109B3" w:rsidP="004B3395">
      <w:pPr>
        <w:pStyle w:val="ListParagraph"/>
        <w:numPr>
          <w:ilvl w:val="0"/>
          <w:numId w:val="24"/>
        </w:numPr>
        <w:snapToGrid w:val="0"/>
        <w:ind w:leftChars="0"/>
        <w:rPr>
          <w:rFonts w:ascii="Arial" w:hAnsi="Arial" w:cs="Arial"/>
        </w:rPr>
      </w:pPr>
      <w:r>
        <w:rPr>
          <w:rFonts w:ascii="Arial" w:eastAsiaTheme="minorEastAsia" w:hAnsi="Arial" w:cs="Arial" w:hint="eastAsia"/>
          <w:lang w:eastAsia="zh-TW"/>
        </w:rPr>
        <w:t xml:space="preserve"> </w:t>
      </w:r>
      <w:r w:rsidRPr="001109B3">
        <w:rPr>
          <w:rFonts w:ascii="Arial" w:eastAsiaTheme="minorEastAsia" w:hAnsi="Arial" w:cs="Arial"/>
          <w:lang w:eastAsia="zh-TW"/>
        </w:rPr>
        <w:t>R4-2403262</w:t>
      </w:r>
      <w:r w:rsidRPr="001109B3">
        <w:rPr>
          <w:rFonts w:ascii="Arial" w:eastAsiaTheme="minorEastAsia" w:hAnsi="Arial" w:cs="Arial"/>
          <w:lang w:eastAsia="zh-TW"/>
        </w:rPr>
        <w:tab/>
        <w:t>Maintenance CR on interruption requirements for measurements without gap</w:t>
      </w:r>
      <w:r>
        <w:rPr>
          <w:rFonts w:ascii="Arial" w:eastAsiaTheme="minorEastAsia" w:hAnsi="Arial" w:cs="Arial"/>
          <w:lang w:eastAsia="zh-TW"/>
        </w:rPr>
        <w:tab/>
        <w:t>Intel Corporation</w:t>
      </w:r>
    </w:p>
    <w:p w14:paraId="6D8E9CC6" w14:textId="350453EB" w:rsidR="001109B3" w:rsidRDefault="001109B3" w:rsidP="004B3395">
      <w:pPr>
        <w:pStyle w:val="ListParagraph"/>
        <w:numPr>
          <w:ilvl w:val="0"/>
          <w:numId w:val="24"/>
        </w:numPr>
        <w:snapToGrid w:val="0"/>
        <w:ind w:leftChars="0"/>
        <w:rPr>
          <w:rFonts w:ascii="Arial" w:hAnsi="Arial" w:cs="Arial"/>
        </w:rPr>
      </w:pPr>
      <w:r>
        <w:rPr>
          <w:rFonts w:ascii="Arial" w:eastAsiaTheme="minorEastAsia" w:hAnsi="Arial" w:cs="Arial" w:hint="eastAsia"/>
          <w:lang w:eastAsia="zh-TW"/>
        </w:rPr>
        <w:t xml:space="preserve"> </w:t>
      </w:r>
      <w:r w:rsidRPr="001109B3">
        <w:rPr>
          <w:rFonts w:ascii="Arial" w:eastAsiaTheme="minorEastAsia" w:hAnsi="Arial" w:cs="Arial"/>
          <w:lang w:eastAsia="zh-TW"/>
        </w:rPr>
        <w:t>R4-2403264</w:t>
      </w:r>
      <w:r w:rsidRPr="001109B3">
        <w:rPr>
          <w:rFonts w:ascii="Arial" w:eastAsiaTheme="minorEastAsia" w:hAnsi="Arial" w:cs="Arial"/>
          <w:lang w:eastAsia="zh-TW"/>
        </w:rPr>
        <w:tab/>
      </w:r>
      <w:proofErr w:type="spellStart"/>
      <w:r w:rsidRPr="001109B3">
        <w:rPr>
          <w:rFonts w:ascii="Arial" w:eastAsiaTheme="minorEastAsia" w:hAnsi="Arial" w:cs="Arial"/>
          <w:lang w:eastAsia="zh-TW"/>
        </w:rPr>
        <w:t>draftCR</w:t>
      </w:r>
      <w:proofErr w:type="spellEnd"/>
      <w:r w:rsidRPr="001109B3">
        <w:rPr>
          <w:rFonts w:ascii="Arial" w:eastAsiaTheme="minorEastAsia" w:hAnsi="Arial" w:cs="Arial"/>
          <w:lang w:eastAsia="zh-TW"/>
        </w:rPr>
        <w:t xml:space="preserve"> on requirements for inter-RAT LTE measurement without gap</w:t>
      </w:r>
      <w:r>
        <w:rPr>
          <w:rFonts w:ascii="Arial" w:eastAsiaTheme="minorEastAsia" w:hAnsi="Arial" w:cs="Arial"/>
          <w:lang w:eastAsia="zh-TW"/>
        </w:rPr>
        <w:tab/>
        <w:t xml:space="preserve">Huawei, </w:t>
      </w:r>
      <w:proofErr w:type="spellStart"/>
      <w:r>
        <w:rPr>
          <w:rFonts w:ascii="Arial" w:eastAsiaTheme="minorEastAsia" w:hAnsi="Arial" w:cs="Arial"/>
          <w:lang w:eastAsia="zh-TW"/>
        </w:rPr>
        <w:t>HiSilicon</w:t>
      </w:r>
      <w:proofErr w:type="spellEnd"/>
    </w:p>
    <w:p w14:paraId="0115834D" w14:textId="6C46B93C" w:rsidR="003E3A1A" w:rsidRPr="00A31B98"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DBA0E" w14:textId="77777777" w:rsidR="00CE17D4" w:rsidRDefault="00CE17D4">
      <w:r>
        <w:separator/>
      </w:r>
    </w:p>
  </w:endnote>
  <w:endnote w:type="continuationSeparator" w:id="0">
    <w:p w14:paraId="6DD71C52" w14:textId="77777777" w:rsidR="00CE17D4" w:rsidRDefault="00CE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65212" w14:textId="77777777" w:rsidR="00CE17D4" w:rsidRDefault="00CE17D4">
      <w:r>
        <w:separator/>
      </w:r>
    </w:p>
  </w:footnote>
  <w:footnote w:type="continuationSeparator" w:id="0">
    <w:p w14:paraId="3BC1EBE8" w14:textId="77777777" w:rsidR="00CE17D4" w:rsidRDefault="00CE1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E54275"/>
    <w:multiLevelType w:val="multilevel"/>
    <w:tmpl w:val="8E64FAE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795176"/>
    <w:multiLevelType w:val="multilevel"/>
    <w:tmpl w:val="E0825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F245B1"/>
    <w:multiLevelType w:val="hybridMultilevel"/>
    <w:tmpl w:val="AFC254C6"/>
    <w:lvl w:ilvl="0" w:tplc="C6DA1A48">
      <w:numFmt w:val="bullet"/>
      <w:lvlText w:val="-"/>
      <w:lvlJc w:val="left"/>
      <w:pPr>
        <w:ind w:left="480" w:hanging="480"/>
      </w:pPr>
      <w:rPr>
        <w:rFonts w:ascii="Arial" w:eastAsia="MS Mincho"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AB15C5D"/>
    <w:multiLevelType w:val="hybridMultilevel"/>
    <w:tmpl w:val="57DE5006"/>
    <w:lvl w:ilvl="0" w:tplc="6CFC68B8">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1"/>
  </w:num>
  <w:num w:numId="4">
    <w:abstractNumId w:val="18"/>
  </w:num>
  <w:num w:numId="5">
    <w:abstractNumId w:val="8"/>
  </w:num>
  <w:num w:numId="6">
    <w:abstractNumId w:val="22"/>
  </w:num>
  <w:num w:numId="7">
    <w:abstractNumId w:val="1"/>
  </w:num>
  <w:num w:numId="8">
    <w:abstractNumId w:val="7"/>
  </w:num>
  <w:num w:numId="9">
    <w:abstractNumId w:val="16"/>
  </w:num>
  <w:num w:numId="10">
    <w:abstractNumId w:val="23"/>
  </w:num>
  <w:num w:numId="11">
    <w:abstractNumId w:val="17"/>
  </w:num>
  <w:num w:numId="12">
    <w:abstractNumId w:val="12"/>
  </w:num>
  <w:num w:numId="13">
    <w:abstractNumId w:val="20"/>
  </w:num>
  <w:num w:numId="14">
    <w:abstractNumId w:val="4"/>
  </w:num>
  <w:num w:numId="15">
    <w:abstractNumId w:val="11"/>
  </w:num>
  <w:num w:numId="16">
    <w:abstractNumId w:val="3"/>
  </w:num>
  <w:num w:numId="17">
    <w:abstractNumId w:val="10"/>
  </w:num>
  <w:num w:numId="18">
    <w:abstractNumId w:val="5"/>
  </w:num>
  <w:num w:numId="19">
    <w:abstractNumId w:val="13"/>
  </w:num>
  <w:num w:numId="20">
    <w:abstractNumId w:val="2"/>
  </w:num>
  <w:num w:numId="21">
    <w:abstractNumId w:val="6"/>
  </w:num>
  <w:num w:numId="22">
    <w:abstractNumId w:val="15"/>
  </w:num>
  <w:num w:numId="23">
    <w:abstractNumId w:val="1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B1B"/>
    <w:rsid w:val="00007BD0"/>
    <w:rsid w:val="00011C3B"/>
    <w:rsid w:val="000276C5"/>
    <w:rsid w:val="0004456C"/>
    <w:rsid w:val="0005259B"/>
    <w:rsid w:val="00053FEE"/>
    <w:rsid w:val="00060AE4"/>
    <w:rsid w:val="000746A7"/>
    <w:rsid w:val="00080164"/>
    <w:rsid w:val="000910BB"/>
    <w:rsid w:val="000926AF"/>
    <w:rsid w:val="000A3ED2"/>
    <w:rsid w:val="000C00FA"/>
    <w:rsid w:val="000C51AA"/>
    <w:rsid w:val="000D17BC"/>
    <w:rsid w:val="000D2186"/>
    <w:rsid w:val="000E4F35"/>
    <w:rsid w:val="000F6973"/>
    <w:rsid w:val="000F6C1C"/>
    <w:rsid w:val="001109B3"/>
    <w:rsid w:val="00110BAE"/>
    <w:rsid w:val="00116F4B"/>
    <w:rsid w:val="001229F4"/>
    <w:rsid w:val="00137471"/>
    <w:rsid w:val="00140D47"/>
    <w:rsid w:val="00150FD3"/>
    <w:rsid w:val="0016391C"/>
    <w:rsid w:val="00184428"/>
    <w:rsid w:val="001A248F"/>
    <w:rsid w:val="001A3B5F"/>
    <w:rsid w:val="001A659D"/>
    <w:rsid w:val="001B51AB"/>
    <w:rsid w:val="001B5CA8"/>
    <w:rsid w:val="001C4490"/>
    <w:rsid w:val="001C7206"/>
    <w:rsid w:val="001D2C1A"/>
    <w:rsid w:val="001D3BA2"/>
    <w:rsid w:val="001D44B7"/>
    <w:rsid w:val="001E0075"/>
    <w:rsid w:val="001E4E22"/>
    <w:rsid w:val="001F1B1F"/>
    <w:rsid w:val="001F2A20"/>
    <w:rsid w:val="001F486F"/>
    <w:rsid w:val="00207DC4"/>
    <w:rsid w:val="0022485E"/>
    <w:rsid w:val="00225A37"/>
    <w:rsid w:val="00243A99"/>
    <w:rsid w:val="002834BB"/>
    <w:rsid w:val="0029567C"/>
    <w:rsid w:val="002975AE"/>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449B"/>
    <w:rsid w:val="00375678"/>
    <w:rsid w:val="0039390A"/>
    <w:rsid w:val="00394AB0"/>
    <w:rsid w:val="00396252"/>
    <w:rsid w:val="003A4B47"/>
    <w:rsid w:val="003B24AF"/>
    <w:rsid w:val="003B7182"/>
    <w:rsid w:val="003C195C"/>
    <w:rsid w:val="003D087F"/>
    <w:rsid w:val="003D5036"/>
    <w:rsid w:val="003D764D"/>
    <w:rsid w:val="003E3A1A"/>
    <w:rsid w:val="003F0254"/>
    <w:rsid w:val="003F1B9F"/>
    <w:rsid w:val="003F7A35"/>
    <w:rsid w:val="0040091C"/>
    <w:rsid w:val="00406D7A"/>
    <w:rsid w:val="004121B8"/>
    <w:rsid w:val="004258BA"/>
    <w:rsid w:val="00431ACD"/>
    <w:rsid w:val="004531C9"/>
    <w:rsid w:val="00457D91"/>
    <w:rsid w:val="00460C31"/>
    <w:rsid w:val="00464E5B"/>
    <w:rsid w:val="0047055A"/>
    <w:rsid w:val="00474450"/>
    <w:rsid w:val="004754B2"/>
    <w:rsid w:val="004873E6"/>
    <w:rsid w:val="004B15B8"/>
    <w:rsid w:val="004B3395"/>
    <w:rsid w:val="004B566C"/>
    <w:rsid w:val="004B7B48"/>
    <w:rsid w:val="004D4AB1"/>
    <w:rsid w:val="004E0F59"/>
    <w:rsid w:val="004F218A"/>
    <w:rsid w:val="0050334E"/>
    <w:rsid w:val="00505387"/>
    <w:rsid w:val="00512DF7"/>
    <w:rsid w:val="005141E7"/>
    <w:rsid w:val="00517E63"/>
    <w:rsid w:val="00523087"/>
    <w:rsid w:val="00526B0D"/>
    <w:rsid w:val="0055346F"/>
    <w:rsid w:val="005579FF"/>
    <w:rsid w:val="005776DD"/>
    <w:rsid w:val="00582117"/>
    <w:rsid w:val="0058478F"/>
    <w:rsid w:val="00585683"/>
    <w:rsid w:val="00593315"/>
    <w:rsid w:val="005A170D"/>
    <w:rsid w:val="005A6C96"/>
    <w:rsid w:val="005C00CB"/>
    <w:rsid w:val="005D0418"/>
    <w:rsid w:val="005E1D58"/>
    <w:rsid w:val="005F173D"/>
    <w:rsid w:val="00610E37"/>
    <w:rsid w:val="006207ED"/>
    <w:rsid w:val="00624CBB"/>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1DC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3ECB"/>
    <w:rsid w:val="008D6549"/>
    <w:rsid w:val="008D70D2"/>
    <w:rsid w:val="00900AE8"/>
    <w:rsid w:val="00900DAD"/>
    <w:rsid w:val="0091408E"/>
    <w:rsid w:val="009378CA"/>
    <w:rsid w:val="0095025E"/>
    <w:rsid w:val="00955C4C"/>
    <w:rsid w:val="00995338"/>
    <w:rsid w:val="00996777"/>
    <w:rsid w:val="009C0BC7"/>
    <w:rsid w:val="009C6592"/>
    <w:rsid w:val="009D667E"/>
    <w:rsid w:val="009E209B"/>
    <w:rsid w:val="009F0747"/>
    <w:rsid w:val="00A03514"/>
    <w:rsid w:val="00A17079"/>
    <w:rsid w:val="00A31B98"/>
    <w:rsid w:val="00A448C3"/>
    <w:rsid w:val="00A454E4"/>
    <w:rsid w:val="00A458D4"/>
    <w:rsid w:val="00A46FB7"/>
    <w:rsid w:val="00A53118"/>
    <w:rsid w:val="00A61EAC"/>
    <w:rsid w:val="00A86AB5"/>
    <w:rsid w:val="00A97226"/>
    <w:rsid w:val="00AA0E64"/>
    <w:rsid w:val="00AA142F"/>
    <w:rsid w:val="00AA53DB"/>
    <w:rsid w:val="00AB239A"/>
    <w:rsid w:val="00AB6261"/>
    <w:rsid w:val="00AC0496"/>
    <w:rsid w:val="00AC39FB"/>
    <w:rsid w:val="00AD51D1"/>
    <w:rsid w:val="00AD53C7"/>
    <w:rsid w:val="00AD7ADC"/>
    <w:rsid w:val="00AE08EB"/>
    <w:rsid w:val="00AF11B7"/>
    <w:rsid w:val="00AF3414"/>
    <w:rsid w:val="00B008F2"/>
    <w:rsid w:val="00B00BBE"/>
    <w:rsid w:val="00B05C93"/>
    <w:rsid w:val="00B10710"/>
    <w:rsid w:val="00B208FA"/>
    <w:rsid w:val="00B23CF9"/>
    <w:rsid w:val="00B25C12"/>
    <w:rsid w:val="00B2766F"/>
    <w:rsid w:val="00B31ABC"/>
    <w:rsid w:val="00B445ED"/>
    <w:rsid w:val="00B611CC"/>
    <w:rsid w:val="00B6300F"/>
    <w:rsid w:val="00B70389"/>
    <w:rsid w:val="00B84623"/>
    <w:rsid w:val="00B94A84"/>
    <w:rsid w:val="00BA494B"/>
    <w:rsid w:val="00BA51EF"/>
    <w:rsid w:val="00BB66D5"/>
    <w:rsid w:val="00BC7E6E"/>
    <w:rsid w:val="00BD6F80"/>
    <w:rsid w:val="00BE1D1F"/>
    <w:rsid w:val="00BE256D"/>
    <w:rsid w:val="00BE3060"/>
    <w:rsid w:val="00BE5AE2"/>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4B54"/>
    <w:rsid w:val="00CD7EAD"/>
    <w:rsid w:val="00CE17D4"/>
    <w:rsid w:val="00CF5E71"/>
    <w:rsid w:val="00CF7FAC"/>
    <w:rsid w:val="00D160C1"/>
    <w:rsid w:val="00D17794"/>
    <w:rsid w:val="00D22398"/>
    <w:rsid w:val="00D35E6C"/>
    <w:rsid w:val="00D436CF"/>
    <w:rsid w:val="00D45B2F"/>
    <w:rsid w:val="00D46E88"/>
    <w:rsid w:val="00D60BD6"/>
    <w:rsid w:val="00D613A9"/>
    <w:rsid w:val="00D66F9C"/>
    <w:rsid w:val="00D67E61"/>
    <w:rsid w:val="00D70D86"/>
    <w:rsid w:val="00D76BA4"/>
    <w:rsid w:val="00D8021D"/>
    <w:rsid w:val="00D82D10"/>
    <w:rsid w:val="00D86784"/>
    <w:rsid w:val="00D920E6"/>
    <w:rsid w:val="00DA004C"/>
    <w:rsid w:val="00DB37C0"/>
    <w:rsid w:val="00DD230D"/>
    <w:rsid w:val="00DE0236"/>
    <w:rsid w:val="00DE2A08"/>
    <w:rsid w:val="00DE2B4D"/>
    <w:rsid w:val="00E00E44"/>
    <w:rsid w:val="00E01570"/>
    <w:rsid w:val="00E049A8"/>
    <w:rsid w:val="00E06B92"/>
    <w:rsid w:val="00E12ECB"/>
    <w:rsid w:val="00E1451F"/>
    <w:rsid w:val="00E15A72"/>
    <w:rsid w:val="00E15E28"/>
    <w:rsid w:val="00E16577"/>
    <w:rsid w:val="00E26184"/>
    <w:rsid w:val="00E26DBE"/>
    <w:rsid w:val="00E36051"/>
    <w:rsid w:val="00E544FA"/>
    <w:rsid w:val="00E55E83"/>
    <w:rsid w:val="00E5792E"/>
    <w:rsid w:val="00E6077C"/>
    <w:rsid w:val="00E65FCA"/>
    <w:rsid w:val="00E6618E"/>
    <w:rsid w:val="00E76763"/>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1501337">
      <w:bodyDiv w:val="1"/>
      <w:marLeft w:val="0"/>
      <w:marRight w:val="0"/>
      <w:marTop w:val="0"/>
      <w:marBottom w:val="0"/>
      <w:divBdr>
        <w:top w:val="none" w:sz="0" w:space="0" w:color="auto"/>
        <w:left w:val="none" w:sz="0" w:space="0" w:color="auto"/>
        <w:bottom w:val="none" w:sz="0" w:space="0" w:color="auto"/>
        <w:right w:val="none" w:sz="0" w:space="0" w:color="auto"/>
      </w:divBdr>
    </w:div>
    <w:div w:id="255286183">
      <w:bodyDiv w:val="1"/>
      <w:marLeft w:val="0"/>
      <w:marRight w:val="0"/>
      <w:marTop w:val="0"/>
      <w:marBottom w:val="0"/>
      <w:divBdr>
        <w:top w:val="none" w:sz="0" w:space="0" w:color="auto"/>
        <w:left w:val="none" w:sz="0" w:space="0" w:color="auto"/>
        <w:bottom w:val="none" w:sz="0" w:space="0" w:color="auto"/>
        <w:right w:val="none" w:sz="0" w:space="0" w:color="auto"/>
      </w:divBdr>
    </w:div>
    <w:div w:id="306740404">
      <w:bodyDiv w:val="1"/>
      <w:marLeft w:val="0"/>
      <w:marRight w:val="0"/>
      <w:marTop w:val="0"/>
      <w:marBottom w:val="0"/>
      <w:divBdr>
        <w:top w:val="none" w:sz="0" w:space="0" w:color="auto"/>
        <w:left w:val="none" w:sz="0" w:space="0" w:color="auto"/>
        <w:bottom w:val="none" w:sz="0" w:space="0" w:color="auto"/>
        <w:right w:val="none" w:sz="0" w:space="0" w:color="auto"/>
      </w:divBdr>
    </w:div>
    <w:div w:id="492992773">
      <w:bodyDiv w:val="1"/>
      <w:marLeft w:val="0"/>
      <w:marRight w:val="0"/>
      <w:marTop w:val="0"/>
      <w:marBottom w:val="0"/>
      <w:divBdr>
        <w:top w:val="none" w:sz="0" w:space="0" w:color="auto"/>
        <w:left w:val="none" w:sz="0" w:space="0" w:color="auto"/>
        <w:bottom w:val="none" w:sz="0" w:space="0" w:color="auto"/>
        <w:right w:val="none" w:sz="0" w:space="0" w:color="auto"/>
      </w:divBdr>
    </w:div>
    <w:div w:id="516509219">
      <w:bodyDiv w:val="1"/>
      <w:marLeft w:val="0"/>
      <w:marRight w:val="0"/>
      <w:marTop w:val="0"/>
      <w:marBottom w:val="0"/>
      <w:divBdr>
        <w:top w:val="none" w:sz="0" w:space="0" w:color="auto"/>
        <w:left w:val="none" w:sz="0" w:space="0" w:color="auto"/>
        <w:bottom w:val="none" w:sz="0" w:space="0" w:color="auto"/>
        <w:right w:val="none" w:sz="0" w:space="0" w:color="auto"/>
      </w:divBdr>
    </w:div>
    <w:div w:id="7884753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34155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93367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22423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4098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673699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764418">
      <w:bodyDiv w:val="1"/>
      <w:marLeft w:val="0"/>
      <w:marRight w:val="0"/>
      <w:marTop w:val="0"/>
      <w:marBottom w:val="0"/>
      <w:divBdr>
        <w:top w:val="none" w:sz="0" w:space="0" w:color="auto"/>
        <w:left w:val="none" w:sz="0" w:space="0" w:color="auto"/>
        <w:bottom w:val="none" w:sz="0" w:space="0" w:color="auto"/>
        <w:right w:val="none" w:sz="0" w:space="0" w:color="auto"/>
      </w:divBdr>
    </w:div>
    <w:div w:id="1847595514">
      <w:bodyDiv w:val="1"/>
      <w:marLeft w:val="0"/>
      <w:marRight w:val="0"/>
      <w:marTop w:val="0"/>
      <w:marBottom w:val="0"/>
      <w:divBdr>
        <w:top w:val="none" w:sz="0" w:space="0" w:color="auto"/>
        <w:left w:val="none" w:sz="0" w:space="0" w:color="auto"/>
        <w:bottom w:val="none" w:sz="0" w:space="0" w:color="auto"/>
        <w:right w:val="none" w:sz="0" w:space="0" w:color="auto"/>
      </w:divBdr>
    </w:div>
    <w:div w:id="188856427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259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eng.zhang@inte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to.yu@mediatek.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101/Docs/RP-23244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020C7-B174-434B-8DD8-A6786D51E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D42AD5-BFE9-48F1-8927-D25AFE86D14B}">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18AE1956-59DB-4ACB-996E-13B6C6DEE2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9</Pages>
  <Words>3508</Words>
  <Characters>20000</Characters>
  <Application>Microsoft Office Word</Application>
  <DocSecurity>0</DocSecurity>
  <Lines>166</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23462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64</cp:revision>
  <dcterms:created xsi:type="dcterms:W3CDTF">2018-11-20T14:54:00Z</dcterms:created>
  <dcterms:modified xsi:type="dcterms:W3CDTF">2024-03-11T18:22:00Z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2024-03-06T09:38:18Z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aee0fe3b-de1f-4b79-b54c-e0257579c6f3</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